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6CEC" w14:textId="77777777" w:rsidR="006F1E9F" w:rsidRDefault="000F55C1" w:rsidP="003E45A8">
      <w:pPr>
        <w:jc w:val="center"/>
        <w:rPr>
          <w:rFonts w:cstheme="minorHAnsi"/>
          <w:b/>
          <w:bCs/>
          <w:sz w:val="22"/>
          <w:szCs w:val="22"/>
        </w:rPr>
      </w:pPr>
      <w:proofErr w:type="spellStart"/>
      <w:r w:rsidRPr="00BD416C">
        <w:rPr>
          <w:rFonts w:cstheme="minorHAnsi"/>
          <w:b/>
          <w:bCs/>
          <w:sz w:val="22"/>
          <w:szCs w:val="22"/>
        </w:rPr>
        <w:t>MMed</w:t>
      </w:r>
      <w:proofErr w:type="spellEnd"/>
      <w:r w:rsidRPr="00BD416C">
        <w:rPr>
          <w:rFonts w:cstheme="minorHAnsi"/>
          <w:b/>
          <w:bCs/>
          <w:sz w:val="22"/>
          <w:szCs w:val="22"/>
        </w:rPr>
        <w:t xml:space="preserve"> </w:t>
      </w:r>
      <w:r w:rsidR="006F1E9F">
        <w:rPr>
          <w:rFonts w:cstheme="minorHAnsi"/>
          <w:b/>
          <w:bCs/>
          <w:sz w:val="22"/>
          <w:szCs w:val="22"/>
        </w:rPr>
        <w:t>Administration</w:t>
      </w:r>
    </w:p>
    <w:p w14:paraId="65B8128F" w14:textId="1883491D" w:rsidR="005E2D21" w:rsidRPr="00BD416C" w:rsidRDefault="006F1E9F" w:rsidP="003E45A8">
      <w:pPr>
        <w:jc w:val="center"/>
        <w:rPr>
          <w:rFonts w:cstheme="minorHAnsi"/>
          <w:b/>
          <w:bCs/>
          <w:sz w:val="22"/>
          <w:szCs w:val="22"/>
        </w:rPr>
      </w:pPr>
      <w:r>
        <w:rPr>
          <w:rFonts w:cstheme="minorHAnsi"/>
          <w:b/>
          <w:bCs/>
          <w:sz w:val="22"/>
          <w:szCs w:val="22"/>
        </w:rPr>
        <w:t>A</w:t>
      </w:r>
      <w:r w:rsidR="003E45A8" w:rsidRPr="00BD416C">
        <w:rPr>
          <w:rFonts w:cstheme="minorHAnsi"/>
          <w:b/>
          <w:bCs/>
          <w:sz w:val="22"/>
          <w:szCs w:val="22"/>
        </w:rPr>
        <w:t xml:space="preserve"> student guide for </w:t>
      </w:r>
      <w:r w:rsidR="000F55C1" w:rsidRPr="00BD416C">
        <w:rPr>
          <w:rFonts w:cstheme="minorHAnsi"/>
          <w:b/>
          <w:bCs/>
          <w:sz w:val="22"/>
          <w:szCs w:val="22"/>
        </w:rPr>
        <w:t>a</w:t>
      </w:r>
      <w:r w:rsidR="007C0CC9" w:rsidRPr="00BD416C">
        <w:rPr>
          <w:rFonts w:cstheme="minorHAnsi"/>
          <w:b/>
          <w:bCs/>
          <w:sz w:val="22"/>
          <w:szCs w:val="22"/>
        </w:rPr>
        <w:t>pplication and registration</w:t>
      </w:r>
    </w:p>
    <w:p w14:paraId="10320B53" w14:textId="77777777" w:rsidR="004C131C" w:rsidRPr="00BD416C" w:rsidRDefault="004C131C" w:rsidP="009E2E33">
      <w:pPr>
        <w:jc w:val="both"/>
        <w:rPr>
          <w:rFonts w:cstheme="minorHAnsi"/>
          <w:sz w:val="22"/>
          <w:szCs w:val="22"/>
        </w:rPr>
      </w:pPr>
    </w:p>
    <w:p w14:paraId="0835DA81" w14:textId="517D9F13" w:rsidR="004C131C" w:rsidRPr="00BD416C" w:rsidRDefault="004C131C" w:rsidP="009E2E33">
      <w:pPr>
        <w:jc w:val="both"/>
        <w:rPr>
          <w:rFonts w:cstheme="minorHAnsi"/>
          <w:sz w:val="22"/>
          <w:szCs w:val="22"/>
        </w:rPr>
      </w:pPr>
      <w:r w:rsidRPr="00BD416C">
        <w:rPr>
          <w:rFonts w:cstheme="minorHAnsi"/>
          <w:sz w:val="22"/>
          <w:szCs w:val="22"/>
        </w:rPr>
        <w:t xml:space="preserve">The </w:t>
      </w:r>
      <w:proofErr w:type="spellStart"/>
      <w:r w:rsidRPr="00BD416C">
        <w:rPr>
          <w:rFonts w:cstheme="minorHAnsi"/>
          <w:sz w:val="22"/>
          <w:szCs w:val="22"/>
        </w:rPr>
        <w:t>MMed</w:t>
      </w:r>
      <w:proofErr w:type="spellEnd"/>
      <w:r w:rsidRPr="00BD416C">
        <w:rPr>
          <w:rFonts w:cstheme="minorHAnsi"/>
          <w:sz w:val="22"/>
          <w:szCs w:val="22"/>
        </w:rPr>
        <w:t xml:space="preserve"> is a degree programme offered by UCT, but which requires the student (registrar) to hold a registrar </w:t>
      </w:r>
      <w:r w:rsidR="00127B8E">
        <w:rPr>
          <w:rFonts w:cstheme="minorHAnsi"/>
          <w:sz w:val="22"/>
          <w:szCs w:val="22"/>
        </w:rPr>
        <w:t>position</w:t>
      </w:r>
      <w:r w:rsidR="00986F91">
        <w:rPr>
          <w:rStyle w:val="FootnoteReference"/>
          <w:rFonts w:cstheme="minorHAnsi"/>
          <w:sz w:val="22"/>
          <w:szCs w:val="22"/>
        </w:rPr>
        <w:footnoteReference w:id="1"/>
      </w:r>
      <w:r w:rsidRPr="00BD416C">
        <w:rPr>
          <w:rFonts w:cstheme="minorHAnsi"/>
          <w:sz w:val="22"/>
          <w:szCs w:val="22"/>
        </w:rPr>
        <w:t xml:space="preserve"> in a provincial hospital </w:t>
      </w:r>
      <w:r w:rsidR="00212D89" w:rsidRPr="00BD416C">
        <w:rPr>
          <w:rFonts w:cstheme="minorHAnsi"/>
          <w:sz w:val="22"/>
          <w:szCs w:val="22"/>
        </w:rPr>
        <w:t xml:space="preserve">for their duration of the professional training, </w:t>
      </w:r>
      <w:r w:rsidRPr="00BD416C">
        <w:rPr>
          <w:rFonts w:cstheme="minorHAnsi"/>
          <w:sz w:val="22"/>
          <w:szCs w:val="22"/>
        </w:rPr>
        <w:t xml:space="preserve">and which includes courses examined by the Colleges of Medicines of South Africa.  Additionally, the programme is accredited by the HPCSA which regulates the number of ‘training numbers’ available for use by the university in the programme. </w:t>
      </w:r>
    </w:p>
    <w:p w14:paraId="677F97AB" w14:textId="77777777" w:rsidR="003E45A8" w:rsidRPr="00BD416C" w:rsidRDefault="003E45A8" w:rsidP="009E2E33">
      <w:pPr>
        <w:jc w:val="both"/>
        <w:rPr>
          <w:rFonts w:cstheme="minorHAnsi"/>
          <w:sz w:val="22"/>
          <w:szCs w:val="22"/>
        </w:rPr>
      </w:pPr>
    </w:p>
    <w:p w14:paraId="098736DB" w14:textId="1F6CE84F" w:rsidR="001E6142" w:rsidRPr="00BD416C" w:rsidRDefault="004C131C" w:rsidP="009E2E33">
      <w:pPr>
        <w:jc w:val="both"/>
        <w:rPr>
          <w:rFonts w:cstheme="minorHAnsi"/>
          <w:sz w:val="22"/>
          <w:szCs w:val="22"/>
        </w:rPr>
      </w:pPr>
      <w:r w:rsidRPr="00BD416C">
        <w:rPr>
          <w:rFonts w:cstheme="minorHAnsi"/>
          <w:sz w:val="22"/>
          <w:szCs w:val="22"/>
        </w:rPr>
        <w:t xml:space="preserve">This guide has been drafted to give you an overview of the administration of the </w:t>
      </w:r>
      <w:proofErr w:type="spellStart"/>
      <w:r w:rsidRPr="00BD416C">
        <w:rPr>
          <w:rFonts w:cstheme="minorHAnsi"/>
          <w:sz w:val="22"/>
          <w:szCs w:val="22"/>
        </w:rPr>
        <w:t>MMed</w:t>
      </w:r>
      <w:proofErr w:type="spellEnd"/>
      <w:r w:rsidRPr="00BD416C">
        <w:rPr>
          <w:rFonts w:cstheme="minorHAnsi"/>
          <w:sz w:val="22"/>
          <w:szCs w:val="22"/>
        </w:rPr>
        <w:t xml:space="preserve"> programme so that you are able to navigate easily as you move thorough the various steps you need to take.  It is set out in chronological order, starting with </w:t>
      </w:r>
      <w:r w:rsidR="00D1272A" w:rsidRPr="00BD416C">
        <w:rPr>
          <w:rFonts w:cstheme="minorHAnsi"/>
          <w:sz w:val="22"/>
          <w:szCs w:val="22"/>
        </w:rPr>
        <w:t>you</w:t>
      </w:r>
      <w:r w:rsidR="00C96EDA" w:rsidRPr="00BD416C">
        <w:rPr>
          <w:rFonts w:cstheme="minorHAnsi"/>
          <w:sz w:val="22"/>
          <w:szCs w:val="22"/>
        </w:rPr>
        <w:t>r</w:t>
      </w:r>
      <w:r w:rsidRPr="00BD416C">
        <w:rPr>
          <w:rFonts w:cstheme="minorHAnsi"/>
          <w:sz w:val="22"/>
          <w:szCs w:val="22"/>
        </w:rPr>
        <w:t xml:space="preserve"> a</w:t>
      </w:r>
      <w:r w:rsidR="00D1272A" w:rsidRPr="00BD416C">
        <w:rPr>
          <w:rFonts w:cstheme="minorHAnsi"/>
          <w:sz w:val="22"/>
          <w:szCs w:val="22"/>
        </w:rPr>
        <w:t xml:space="preserve">pplication for </w:t>
      </w:r>
      <w:r w:rsidR="003E45A8" w:rsidRPr="00BD416C">
        <w:rPr>
          <w:rFonts w:cstheme="minorHAnsi"/>
          <w:sz w:val="22"/>
          <w:szCs w:val="22"/>
        </w:rPr>
        <w:t>a</w:t>
      </w:r>
      <w:r w:rsidR="00C96EDA" w:rsidRPr="00BD416C">
        <w:rPr>
          <w:rFonts w:cstheme="minorHAnsi"/>
          <w:sz w:val="22"/>
          <w:szCs w:val="22"/>
        </w:rPr>
        <w:t xml:space="preserve"> </w:t>
      </w:r>
      <w:r w:rsidRPr="00BD416C">
        <w:rPr>
          <w:rFonts w:cstheme="minorHAnsi"/>
          <w:sz w:val="22"/>
          <w:szCs w:val="22"/>
        </w:rPr>
        <w:t>training number, through to registration as a</w:t>
      </w:r>
      <w:r w:rsidR="00D1272A" w:rsidRPr="00BD416C">
        <w:rPr>
          <w:rFonts w:cstheme="minorHAnsi"/>
          <w:sz w:val="22"/>
          <w:szCs w:val="22"/>
        </w:rPr>
        <w:t xml:space="preserve">n </w:t>
      </w:r>
      <w:proofErr w:type="spellStart"/>
      <w:r w:rsidR="00D1272A" w:rsidRPr="00BD416C">
        <w:rPr>
          <w:rFonts w:cstheme="minorHAnsi"/>
          <w:sz w:val="22"/>
          <w:szCs w:val="22"/>
        </w:rPr>
        <w:t>MM</w:t>
      </w:r>
      <w:r w:rsidR="00212D89" w:rsidRPr="00BD416C">
        <w:rPr>
          <w:rFonts w:cstheme="minorHAnsi"/>
          <w:sz w:val="22"/>
          <w:szCs w:val="22"/>
        </w:rPr>
        <w:t>ed</w:t>
      </w:r>
      <w:proofErr w:type="spellEnd"/>
      <w:r w:rsidRPr="00BD416C">
        <w:rPr>
          <w:rFonts w:cstheme="minorHAnsi"/>
          <w:sz w:val="22"/>
          <w:szCs w:val="22"/>
        </w:rPr>
        <w:t xml:space="preserve"> student.  The process involves multiple parties with whom you need to arrange admission/</w:t>
      </w:r>
      <w:r w:rsidR="003E45A8" w:rsidRPr="00BD416C">
        <w:rPr>
          <w:rFonts w:cstheme="minorHAnsi"/>
          <w:sz w:val="22"/>
          <w:szCs w:val="22"/>
        </w:rPr>
        <w:t xml:space="preserve">an </w:t>
      </w:r>
      <w:r w:rsidRPr="00BD416C">
        <w:rPr>
          <w:rFonts w:cstheme="minorHAnsi"/>
          <w:sz w:val="22"/>
          <w:szCs w:val="22"/>
        </w:rPr>
        <w:t xml:space="preserve">offer of placement and it is important that these are all in place by the time you start your training.  </w:t>
      </w:r>
      <w:r w:rsidR="001E6142" w:rsidRPr="00BD416C">
        <w:rPr>
          <w:rFonts w:cstheme="minorHAnsi"/>
          <w:b/>
          <w:bCs/>
          <w:sz w:val="22"/>
          <w:szCs w:val="22"/>
        </w:rPr>
        <w:t xml:space="preserve">It is essential that you are registered as a student in the </w:t>
      </w:r>
      <w:proofErr w:type="spellStart"/>
      <w:r w:rsidR="001E6142" w:rsidRPr="00BD416C">
        <w:rPr>
          <w:rFonts w:cstheme="minorHAnsi"/>
          <w:b/>
          <w:bCs/>
          <w:sz w:val="22"/>
          <w:szCs w:val="22"/>
        </w:rPr>
        <w:t>MMed</w:t>
      </w:r>
      <w:proofErr w:type="spellEnd"/>
      <w:r w:rsidR="001E6142" w:rsidRPr="00BD416C">
        <w:rPr>
          <w:rFonts w:cstheme="minorHAnsi"/>
          <w:b/>
          <w:bCs/>
          <w:sz w:val="22"/>
          <w:szCs w:val="22"/>
        </w:rPr>
        <w:t xml:space="preserve"> programme for the duration of your training in the hospital</w:t>
      </w:r>
      <w:r w:rsidR="001E6142" w:rsidRPr="00BD416C">
        <w:rPr>
          <w:rFonts w:cstheme="minorHAnsi"/>
          <w:sz w:val="22"/>
          <w:szCs w:val="22"/>
        </w:rPr>
        <w:t xml:space="preserve">.  You must renew you registration in the </w:t>
      </w:r>
      <w:proofErr w:type="spellStart"/>
      <w:r w:rsidR="001E6142" w:rsidRPr="00BD416C">
        <w:rPr>
          <w:rFonts w:cstheme="minorHAnsi"/>
          <w:sz w:val="22"/>
          <w:szCs w:val="22"/>
        </w:rPr>
        <w:t>MMed</w:t>
      </w:r>
      <w:proofErr w:type="spellEnd"/>
      <w:r w:rsidR="001E6142" w:rsidRPr="00BD416C">
        <w:rPr>
          <w:rFonts w:cstheme="minorHAnsi"/>
          <w:sz w:val="22"/>
          <w:szCs w:val="22"/>
        </w:rPr>
        <w:t xml:space="preserve"> every year.  If you </w:t>
      </w:r>
      <w:r w:rsidR="00212D89" w:rsidRPr="00BD416C">
        <w:rPr>
          <w:rFonts w:cstheme="minorHAnsi"/>
          <w:sz w:val="22"/>
          <w:szCs w:val="22"/>
        </w:rPr>
        <w:t xml:space="preserve">are not </w:t>
      </w:r>
      <w:r w:rsidR="001E6142" w:rsidRPr="00BD416C">
        <w:rPr>
          <w:rFonts w:cstheme="minorHAnsi"/>
          <w:sz w:val="22"/>
          <w:szCs w:val="22"/>
        </w:rPr>
        <w:t>regist</w:t>
      </w:r>
      <w:r w:rsidR="00212D89" w:rsidRPr="00BD416C">
        <w:rPr>
          <w:rFonts w:cstheme="minorHAnsi"/>
          <w:sz w:val="22"/>
          <w:szCs w:val="22"/>
        </w:rPr>
        <w:t xml:space="preserve">ered in the </w:t>
      </w:r>
      <w:proofErr w:type="spellStart"/>
      <w:r w:rsidR="00212D89" w:rsidRPr="00BD416C">
        <w:rPr>
          <w:rFonts w:cstheme="minorHAnsi"/>
          <w:sz w:val="22"/>
          <w:szCs w:val="22"/>
        </w:rPr>
        <w:t>MMed</w:t>
      </w:r>
      <w:proofErr w:type="spellEnd"/>
      <w:r w:rsidR="00212D89" w:rsidRPr="00BD416C">
        <w:rPr>
          <w:rFonts w:cstheme="minorHAnsi"/>
          <w:sz w:val="22"/>
          <w:szCs w:val="22"/>
        </w:rPr>
        <w:t xml:space="preserve"> programme, </w:t>
      </w:r>
      <w:r w:rsidR="001E6142" w:rsidRPr="00BD416C">
        <w:rPr>
          <w:rFonts w:cstheme="minorHAnsi"/>
          <w:sz w:val="22"/>
          <w:szCs w:val="22"/>
        </w:rPr>
        <w:t xml:space="preserve">you may be removed from the clinical platform.   </w:t>
      </w:r>
    </w:p>
    <w:p w14:paraId="5393AAFE" w14:textId="77777777" w:rsidR="001E6142" w:rsidRPr="00BD416C" w:rsidRDefault="001E6142" w:rsidP="009E2E33">
      <w:pPr>
        <w:jc w:val="both"/>
        <w:rPr>
          <w:rFonts w:cstheme="minorHAnsi"/>
          <w:sz w:val="22"/>
          <w:szCs w:val="22"/>
        </w:rPr>
      </w:pPr>
    </w:p>
    <w:p w14:paraId="190A91B3" w14:textId="2FBA040C" w:rsidR="004C131C" w:rsidRPr="00BD416C" w:rsidRDefault="00C96EDA" w:rsidP="009E2E33">
      <w:pPr>
        <w:jc w:val="both"/>
        <w:rPr>
          <w:rFonts w:cstheme="minorHAnsi"/>
          <w:sz w:val="22"/>
          <w:szCs w:val="22"/>
        </w:rPr>
      </w:pPr>
      <w:r w:rsidRPr="00BD416C">
        <w:rPr>
          <w:rFonts w:cstheme="minorHAnsi"/>
          <w:sz w:val="22"/>
          <w:szCs w:val="22"/>
        </w:rPr>
        <w:t xml:space="preserve">As an </w:t>
      </w:r>
      <w:proofErr w:type="spellStart"/>
      <w:r w:rsidRPr="00BD416C">
        <w:rPr>
          <w:rFonts w:cstheme="minorHAnsi"/>
          <w:sz w:val="22"/>
          <w:szCs w:val="22"/>
        </w:rPr>
        <w:t>MMed</w:t>
      </w:r>
      <w:proofErr w:type="spellEnd"/>
      <w:r w:rsidRPr="00BD416C">
        <w:rPr>
          <w:rFonts w:cstheme="minorHAnsi"/>
          <w:sz w:val="22"/>
          <w:szCs w:val="22"/>
        </w:rPr>
        <w:t xml:space="preserve"> student you will need to liaise with the c</w:t>
      </w:r>
      <w:r w:rsidR="004C131C" w:rsidRPr="00BD416C">
        <w:rPr>
          <w:rFonts w:cstheme="minorHAnsi"/>
          <w:sz w:val="22"/>
          <w:szCs w:val="22"/>
        </w:rPr>
        <w:t xml:space="preserve">linical </w:t>
      </w:r>
      <w:r w:rsidR="001E6142" w:rsidRPr="00BD416C">
        <w:rPr>
          <w:rFonts w:cstheme="minorHAnsi"/>
          <w:sz w:val="22"/>
          <w:szCs w:val="22"/>
        </w:rPr>
        <w:t>department</w:t>
      </w:r>
      <w:r w:rsidRPr="00BD416C">
        <w:rPr>
          <w:rFonts w:cstheme="minorHAnsi"/>
          <w:sz w:val="22"/>
          <w:szCs w:val="22"/>
        </w:rPr>
        <w:t xml:space="preserve">, the </w:t>
      </w:r>
      <w:r w:rsidR="004C131C" w:rsidRPr="00BD416C">
        <w:rPr>
          <w:rFonts w:cstheme="minorHAnsi"/>
          <w:sz w:val="22"/>
          <w:szCs w:val="22"/>
        </w:rPr>
        <w:t>Province</w:t>
      </w:r>
      <w:r w:rsidRPr="00BD416C">
        <w:rPr>
          <w:rFonts w:cstheme="minorHAnsi"/>
          <w:sz w:val="22"/>
          <w:szCs w:val="22"/>
        </w:rPr>
        <w:t xml:space="preserve">, the Faculty </w:t>
      </w:r>
      <w:r w:rsidR="007C0CC9" w:rsidRPr="00BD416C">
        <w:rPr>
          <w:rFonts w:cstheme="minorHAnsi"/>
          <w:sz w:val="22"/>
          <w:szCs w:val="22"/>
        </w:rPr>
        <w:t>Office</w:t>
      </w:r>
      <w:r w:rsidRPr="00BD416C">
        <w:rPr>
          <w:rFonts w:cstheme="minorHAnsi"/>
          <w:sz w:val="22"/>
          <w:szCs w:val="22"/>
        </w:rPr>
        <w:t xml:space="preserve"> and the </w:t>
      </w:r>
      <w:r w:rsidR="004C131C" w:rsidRPr="00BD416C">
        <w:rPr>
          <w:rFonts w:cstheme="minorHAnsi"/>
          <w:sz w:val="22"/>
          <w:szCs w:val="22"/>
        </w:rPr>
        <w:t>HPCSA</w:t>
      </w:r>
      <w:r w:rsidRPr="00BD416C">
        <w:rPr>
          <w:rFonts w:cstheme="minorHAnsi"/>
          <w:sz w:val="22"/>
          <w:szCs w:val="22"/>
        </w:rPr>
        <w:t xml:space="preserve">.  </w:t>
      </w:r>
    </w:p>
    <w:p w14:paraId="0B80783A" w14:textId="77777777" w:rsidR="001E6142" w:rsidRPr="00BD416C" w:rsidRDefault="001E6142" w:rsidP="009E2E33">
      <w:pPr>
        <w:jc w:val="both"/>
        <w:rPr>
          <w:rFonts w:cstheme="minorHAnsi"/>
          <w:sz w:val="22"/>
          <w:szCs w:val="22"/>
        </w:rPr>
      </w:pPr>
    </w:p>
    <w:p w14:paraId="5079D05A" w14:textId="332C7972" w:rsidR="004C131C" w:rsidRPr="00BD416C" w:rsidRDefault="004C131C" w:rsidP="009E2E33">
      <w:pPr>
        <w:jc w:val="both"/>
        <w:rPr>
          <w:rFonts w:cstheme="minorHAnsi"/>
          <w:sz w:val="22"/>
          <w:szCs w:val="22"/>
        </w:rPr>
      </w:pPr>
      <w:r w:rsidRPr="00BD416C">
        <w:rPr>
          <w:rFonts w:cstheme="minorHAnsi"/>
          <w:sz w:val="22"/>
          <w:szCs w:val="22"/>
        </w:rPr>
        <w:t xml:space="preserve">International students </w:t>
      </w:r>
      <w:r w:rsidR="00986F91" w:rsidRPr="00986F91">
        <w:rPr>
          <w:rFonts w:cstheme="minorHAnsi"/>
          <w:sz w:val="22"/>
          <w:szCs w:val="22"/>
        </w:rPr>
        <w:t>(</w:t>
      </w:r>
      <w:r w:rsidR="00B43EB0" w:rsidRPr="00986F91">
        <w:rPr>
          <w:rFonts w:cstheme="minorHAnsi"/>
          <w:sz w:val="22"/>
          <w:szCs w:val="22"/>
        </w:rPr>
        <w:t xml:space="preserve">and </w:t>
      </w:r>
      <w:r w:rsidR="00986F91" w:rsidRPr="00986F91">
        <w:rPr>
          <w:rFonts w:cstheme="minorHAnsi"/>
          <w:sz w:val="22"/>
          <w:szCs w:val="22"/>
        </w:rPr>
        <w:t xml:space="preserve">local </w:t>
      </w:r>
      <w:r w:rsidR="00B43EB0" w:rsidRPr="00986F91">
        <w:rPr>
          <w:rFonts w:cstheme="minorHAnsi"/>
          <w:sz w:val="22"/>
          <w:szCs w:val="22"/>
        </w:rPr>
        <w:t>cand</w:t>
      </w:r>
      <w:r w:rsidR="00986F91" w:rsidRPr="00986F91">
        <w:rPr>
          <w:rFonts w:cstheme="minorHAnsi"/>
          <w:sz w:val="22"/>
          <w:szCs w:val="22"/>
        </w:rPr>
        <w:t>idates who</w:t>
      </w:r>
      <w:r w:rsidR="00986F91">
        <w:rPr>
          <w:rFonts w:cstheme="minorHAnsi"/>
          <w:sz w:val="22"/>
          <w:szCs w:val="22"/>
        </w:rPr>
        <w:t xml:space="preserve"> </w:t>
      </w:r>
      <w:r w:rsidR="00B43EB0" w:rsidRPr="00986F91">
        <w:rPr>
          <w:rFonts w:cstheme="minorHAnsi"/>
          <w:sz w:val="22"/>
          <w:szCs w:val="22"/>
        </w:rPr>
        <w:t>hold for</w:t>
      </w:r>
      <w:r w:rsidR="00986F91" w:rsidRPr="00986F91">
        <w:rPr>
          <w:rFonts w:cstheme="minorHAnsi"/>
          <w:sz w:val="22"/>
          <w:szCs w:val="22"/>
        </w:rPr>
        <w:t>eign</w:t>
      </w:r>
      <w:r w:rsidR="00B43EB0" w:rsidRPr="00986F91">
        <w:rPr>
          <w:rFonts w:cstheme="minorHAnsi"/>
          <w:sz w:val="22"/>
          <w:szCs w:val="22"/>
        </w:rPr>
        <w:t xml:space="preserve"> qual</w:t>
      </w:r>
      <w:r w:rsidR="00986F91" w:rsidRPr="00986F91">
        <w:rPr>
          <w:rFonts w:cstheme="minorHAnsi"/>
          <w:sz w:val="22"/>
          <w:szCs w:val="22"/>
        </w:rPr>
        <w:t xml:space="preserve">ifications) </w:t>
      </w:r>
      <w:r w:rsidRPr="00986F91">
        <w:rPr>
          <w:rFonts w:cstheme="minorHAnsi"/>
          <w:sz w:val="22"/>
          <w:szCs w:val="22"/>
        </w:rPr>
        <w:t>have</w:t>
      </w:r>
      <w:r w:rsidRPr="00BD416C">
        <w:rPr>
          <w:rFonts w:cstheme="minorHAnsi"/>
          <w:sz w:val="22"/>
          <w:szCs w:val="22"/>
        </w:rPr>
        <w:t xml:space="preserve"> additional administrative </w:t>
      </w:r>
      <w:r w:rsidR="00D1272A" w:rsidRPr="00BD416C">
        <w:rPr>
          <w:rFonts w:cstheme="minorHAnsi"/>
          <w:sz w:val="22"/>
          <w:szCs w:val="22"/>
        </w:rPr>
        <w:t xml:space="preserve">processes </w:t>
      </w:r>
      <w:r w:rsidRPr="00BD416C">
        <w:rPr>
          <w:rFonts w:cstheme="minorHAnsi"/>
          <w:sz w:val="22"/>
          <w:szCs w:val="22"/>
        </w:rPr>
        <w:t>to clear</w:t>
      </w:r>
      <w:r w:rsidR="00D1272A" w:rsidRPr="00BD416C">
        <w:rPr>
          <w:rFonts w:cstheme="minorHAnsi"/>
          <w:sz w:val="22"/>
          <w:szCs w:val="22"/>
        </w:rPr>
        <w:t xml:space="preserve">: they must register as ‘foreign workers’ the Department of </w:t>
      </w:r>
      <w:proofErr w:type="gramStart"/>
      <w:r w:rsidR="00D1272A" w:rsidRPr="00BD416C">
        <w:rPr>
          <w:rFonts w:cstheme="minorHAnsi"/>
          <w:sz w:val="22"/>
          <w:szCs w:val="22"/>
        </w:rPr>
        <w:t>Health, and</w:t>
      </w:r>
      <w:proofErr w:type="gramEnd"/>
      <w:r w:rsidR="00D1272A" w:rsidRPr="00BD416C">
        <w:rPr>
          <w:rFonts w:cstheme="minorHAnsi"/>
          <w:sz w:val="22"/>
          <w:szCs w:val="22"/>
        </w:rPr>
        <w:t xml:space="preserve"> get recognition to practice with the HPCSA.</w:t>
      </w:r>
      <w:r w:rsidR="007C0CC9" w:rsidRPr="00BD416C">
        <w:rPr>
          <w:rFonts w:cstheme="minorHAnsi"/>
          <w:sz w:val="22"/>
          <w:szCs w:val="22"/>
        </w:rPr>
        <w:t xml:space="preserve">  Furthermore, </w:t>
      </w:r>
      <w:r w:rsidR="00C96EDA" w:rsidRPr="00BD416C">
        <w:rPr>
          <w:rFonts w:cstheme="minorHAnsi"/>
          <w:sz w:val="22"/>
          <w:szCs w:val="22"/>
        </w:rPr>
        <w:t xml:space="preserve">international students must have a study visa endorsed for UCT.  </w:t>
      </w:r>
    </w:p>
    <w:p w14:paraId="05AB8A41" w14:textId="77777777" w:rsidR="001E6142" w:rsidRPr="00BD416C" w:rsidRDefault="001E6142" w:rsidP="009E2E33">
      <w:pPr>
        <w:jc w:val="both"/>
        <w:rPr>
          <w:rFonts w:cstheme="minorHAnsi"/>
          <w:sz w:val="22"/>
          <w:szCs w:val="22"/>
        </w:rPr>
      </w:pPr>
    </w:p>
    <w:p w14:paraId="7F9E20A8" w14:textId="77777777" w:rsidR="004C131C" w:rsidRPr="00BD416C" w:rsidRDefault="004C131C" w:rsidP="009E2E33">
      <w:pPr>
        <w:jc w:val="both"/>
        <w:rPr>
          <w:rFonts w:cstheme="minorHAnsi"/>
          <w:sz w:val="22"/>
          <w:szCs w:val="22"/>
        </w:rPr>
      </w:pPr>
    </w:p>
    <w:p w14:paraId="6C46DBB1" w14:textId="1CCAB62C" w:rsidR="005D0352" w:rsidRPr="00BD416C" w:rsidRDefault="005D0352" w:rsidP="005D0352">
      <w:pPr>
        <w:pStyle w:val="ListParagraph"/>
        <w:numPr>
          <w:ilvl w:val="0"/>
          <w:numId w:val="1"/>
        </w:numPr>
        <w:jc w:val="both"/>
        <w:rPr>
          <w:rFonts w:cstheme="minorHAnsi"/>
          <w:b/>
          <w:bCs/>
          <w:sz w:val="22"/>
          <w:szCs w:val="22"/>
        </w:rPr>
      </w:pPr>
      <w:r w:rsidRPr="00BD416C">
        <w:rPr>
          <w:rFonts w:cstheme="minorHAnsi"/>
          <w:b/>
          <w:bCs/>
          <w:sz w:val="22"/>
          <w:szCs w:val="22"/>
        </w:rPr>
        <w:t xml:space="preserve">Hospital placement as registrar </w:t>
      </w:r>
    </w:p>
    <w:p w14:paraId="080A2DD2" w14:textId="5E7B5727" w:rsidR="004C131C" w:rsidRDefault="00904299" w:rsidP="009E2E33">
      <w:pPr>
        <w:pStyle w:val="ListParagraph"/>
        <w:jc w:val="both"/>
        <w:rPr>
          <w:rFonts w:cstheme="minorHAnsi"/>
          <w:sz w:val="22"/>
          <w:szCs w:val="22"/>
        </w:rPr>
      </w:pPr>
      <w:r>
        <w:rPr>
          <w:rFonts w:cstheme="minorHAnsi"/>
          <w:sz w:val="22"/>
          <w:szCs w:val="22"/>
        </w:rPr>
        <w:t xml:space="preserve">Placement as a registrar is made against a training number. The HPCSA controls the issue of these ‘training </w:t>
      </w:r>
      <w:proofErr w:type="gramStart"/>
      <w:r>
        <w:rPr>
          <w:rFonts w:cstheme="minorHAnsi"/>
          <w:sz w:val="22"/>
          <w:szCs w:val="22"/>
        </w:rPr>
        <w:t>numbers’</w:t>
      </w:r>
      <w:proofErr w:type="gramEnd"/>
      <w:r>
        <w:rPr>
          <w:rFonts w:cstheme="minorHAnsi"/>
          <w:sz w:val="22"/>
          <w:szCs w:val="22"/>
        </w:rPr>
        <w:t xml:space="preserve">.  </w:t>
      </w:r>
      <w:r w:rsidR="004C131C" w:rsidRPr="00BD416C">
        <w:rPr>
          <w:rFonts w:cstheme="minorHAnsi"/>
          <w:sz w:val="22"/>
          <w:szCs w:val="22"/>
        </w:rPr>
        <w:t xml:space="preserve">As a training number issued by the HPCSA becomes vacant /available, the </w:t>
      </w:r>
      <w:proofErr w:type="spellStart"/>
      <w:r w:rsidR="004C131C" w:rsidRPr="00BD416C">
        <w:rPr>
          <w:rFonts w:cstheme="minorHAnsi"/>
          <w:sz w:val="22"/>
          <w:szCs w:val="22"/>
        </w:rPr>
        <w:t>HoD</w:t>
      </w:r>
      <w:proofErr w:type="spellEnd"/>
      <w:r w:rsidR="004C131C" w:rsidRPr="00BD416C">
        <w:rPr>
          <w:rFonts w:cstheme="minorHAnsi"/>
          <w:sz w:val="22"/>
          <w:szCs w:val="22"/>
        </w:rPr>
        <w:t xml:space="preserve"> of the relevant clinical department will invite applications.</w:t>
      </w:r>
      <w:r>
        <w:rPr>
          <w:rFonts w:cstheme="minorHAnsi"/>
          <w:sz w:val="22"/>
          <w:szCs w:val="22"/>
        </w:rPr>
        <w:t xml:space="preserve"> </w:t>
      </w:r>
      <w:r w:rsidR="004C131C" w:rsidRPr="00BD416C">
        <w:rPr>
          <w:rFonts w:cstheme="minorHAnsi"/>
          <w:sz w:val="22"/>
          <w:szCs w:val="22"/>
        </w:rPr>
        <w:t>Follow the directi</w:t>
      </w:r>
      <w:r w:rsidR="001E6142" w:rsidRPr="00BD416C">
        <w:rPr>
          <w:rFonts w:cstheme="minorHAnsi"/>
          <w:sz w:val="22"/>
          <w:szCs w:val="22"/>
        </w:rPr>
        <w:t>o</w:t>
      </w:r>
      <w:r w:rsidR="004C131C" w:rsidRPr="00BD416C">
        <w:rPr>
          <w:rFonts w:cstheme="minorHAnsi"/>
          <w:sz w:val="22"/>
          <w:szCs w:val="22"/>
        </w:rPr>
        <w:t>ns in applying.</w:t>
      </w:r>
      <w:r w:rsidR="00BC3F9F" w:rsidRPr="00BD416C">
        <w:rPr>
          <w:rFonts w:cstheme="minorHAnsi"/>
          <w:sz w:val="22"/>
          <w:szCs w:val="22"/>
        </w:rPr>
        <w:t xml:space="preserve">  </w:t>
      </w:r>
      <w:r w:rsidR="007C0CC9" w:rsidRPr="00BD416C">
        <w:rPr>
          <w:rFonts w:cstheme="minorHAnsi"/>
          <w:sz w:val="22"/>
          <w:szCs w:val="22"/>
        </w:rPr>
        <w:t xml:space="preserve">  </w:t>
      </w:r>
    </w:p>
    <w:p w14:paraId="5F758A77" w14:textId="77777777" w:rsidR="00904299" w:rsidRPr="00BD416C" w:rsidRDefault="00904299" w:rsidP="009E2E33">
      <w:pPr>
        <w:pStyle w:val="ListParagraph"/>
        <w:jc w:val="both"/>
        <w:rPr>
          <w:rFonts w:cstheme="minorHAnsi"/>
          <w:sz w:val="22"/>
          <w:szCs w:val="22"/>
        </w:rPr>
      </w:pPr>
    </w:p>
    <w:p w14:paraId="58566FF1" w14:textId="09E12164" w:rsidR="005D0352" w:rsidRPr="00986F91" w:rsidRDefault="004C131C" w:rsidP="005D0352">
      <w:pPr>
        <w:pStyle w:val="ListParagraph"/>
        <w:jc w:val="both"/>
        <w:rPr>
          <w:rFonts w:cstheme="minorHAnsi"/>
          <w:sz w:val="22"/>
          <w:szCs w:val="22"/>
        </w:rPr>
      </w:pPr>
      <w:r w:rsidRPr="00BD416C">
        <w:rPr>
          <w:rFonts w:cstheme="minorHAnsi"/>
          <w:sz w:val="22"/>
          <w:szCs w:val="22"/>
        </w:rPr>
        <w:t xml:space="preserve">If you are selected, you will be sent a letter </w:t>
      </w:r>
      <w:r w:rsidR="00986F91">
        <w:rPr>
          <w:rFonts w:cstheme="minorHAnsi"/>
          <w:sz w:val="22"/>
          <w:szCs w:val="22"/>
        </w:rPr>
        <w:t xml:space="preserve">of appointment </w:t>
      </w:r>
      <w:r w:rsidR="00B43EB0" w:rsidRPr="00986F91">
        <w:rPr>
          <w:rFonts w:cstheme="minorHAnsi"/>
          <w:sz w:val="22"/>
          <w:szCs w:val="22"/>
        </w:rPr>
        <w:t>letter from hospital (</w:t>
      </w:r>
      <w:r w:rsidR="00904299">
        <w:rPr>
          <w:rFonts w:cstheme="minorHAnsi"/>
          <w:sz w:val="22"/>
          <w:szCs w:val="22"/>
        </w:rPr>
        <w:t xml:space="preserve">including start and end </w:t>
      </w:r>
      <w:r w:rsidR="00B43EB0" w:rsidRPr="00986F91">
        <w:rPr>
          <w:rFonts w:cstheme="minorHAnsi"/>
          <w:sz w:val="22"/>
          <w:szCs w:val="22"/>
        </w:rPr>
        <w:t>dates)</w:t>
      </w:r>
      <w:r w:rsidR="00904299">
        <w:rPr>
          <w:rFonts w:cstheme="minorHAnsi"/>
          <w:sz w:val="22"/>
          <w:szCs w:val="22"/>
        </w:rPr>
        <w:t xml:space="preserve"> </w:t>
      </w:r>
      <w:r w:rsidR="00B43EB0" w:rsidRPr="00986F91">
        <w:rPr>
          <w:rFonts w:cstheme="minorHAnsi"/>
          <w:sz w:val="22"/>
          <w:szCs w:val="22"/>
        </w:rPr>
        <w:t xml:space="preserve">and </w:t>
      </w:r>
      <w:r w:rsidRPr="00986F91">
        <w:rPr>
          <w:rFonts w:cstheme="minorHAnsi"/>
          <w:sz w:val="22"/>
          <w:szCs w:val="22"/>
        </w:rPr>
        <w:t xml:space="preserve">the clinical </w:t>
      </w:r>
      <w:r w:rsidR="00BC3F9F" w:rsidRPr="00986F91">
        <w:rPr>
          <w:rFonts w:cstheme="minorHAnsi"/>
          <w:sz w:val="22"/>
          <w:szCs w:val="22"/>
        </w:rPr>
        <w:t>department</w:t>
      </w:r>
      <w:r w:rsidRPr="00986F91">
        <w:rPr>
          <w:rFonts w:cstheme="minorHAnsi"/>
          <w:sz w:val="22"/>
          <w:szCs w:val="22"/>
        </w:rPr>
        <w:t xml:space="preserve"> offering you </w:t>
      </w:r>
      <w:r w:rsidR="00986F91">
        <w:rPr>
          <w:rFonts w:cstheme="minorHAnsi"/>
          <w:sz w:val="22"/>
          <w:szCs w:val="22"/>
        </w:rPr>
        <w:t xml:space="preserve">placement </w:t>
      </w:r>
      <w:r w:rsidRPr="00986F91">
        <w:rPr>
          <w:rFonts w:cstheme="minorHAnsi"/>
          <w:sz w:val="22"/>
          <w:szCs w:val="22"/>
        </w:rPr>
        <w:t xml:space="preserve">and stipulating the start and end dates of your </w:t>
      </w:r>
      <w:r w:rsidR="00BC3F9F" w:rsidRPr="00986F91">
        <w:rPr>
          <w:rFonts w:cstheme="minorHAnsi"/>
          <w:sz w:val="22"/>
          <w:szCs w:val="22"/>
        </w:rPr>
        <w:t>training</w:t>
      </w:r>
      <w:r w:rsidR="00986F91">
        <w:rPr>
          <w:rFonts w:cstheme="minorHAnsi"/>
          <w:sz w:val="22"/>
          <w:szCs w:val="22"/>
        </w:rPr>
        <w:t xml:space="preserve"> and </w:t>
      </w:r>
      <w:r w:rsidR="00986F91" w:rsidRPr="00986F91">
        <w:rPr>
          <w:rFonts w:cstheme="minorHAnsi"/>
          <w:sz w:val="22"/>
          <w:szCs w:val="22"/>
        </w:rPr>
        <w:t xml:space="preserve">the </w:t>
      </w:r>
      <w:r w:rsidR="00986F91">
        <w:rPr>
          <w:rFonts w:cstheme="minorHAnsi"/>
          <w:sz w:val="22"/>
          <w:szCs w:val="22"/>
        </w:rPr>
        <w:t xml:space="preserve">HPCSA </w:t>
      </w:r>
      <w:r w:rsidR="00986F91" w:rsidRPr="00986F91">
        <w:rPr>
          <w:rFonts w:cstheme="minorHAnsi"/>
          <w:sz w:val="22"/>
          <w:szCs w:val="22"/>
        </w:rPr>
        <w:t>training number</w:t>
      </w:r>
      <w:r w:rsidRPr="00986F91">
        <w:rPr>
          <w:rFonts w:cstheme="minorHAnsi"/>
          <w:sz w:val="22"/>
          <w:szCs w:val="22"/>
        </w:rPr>
        <w:t xml:space="preserve">. </w:t>
      </w:r>
      <w:r w:rsidR="00986F91">
        <w:rPr>
          <w:rFonts w:cstheme="minorHAnsi"/>
          <w:sz w:val="22"/>
          <w:szCs w:val="22"/>
        </w:rPr>
        <w:t xml:space="preserve">This constitutes your </w:t>
      </w:r>
      <w:r w:rsidR="00986F91" w:rsidRPr="00986F91">
        <w:rPr>
          <w:rFonts w:cstheme="minorHAnsi"/>
          <w:sz w:val="22"/>
          <w:szCs w:val="22"/>
        </w:rPr>
        <w:t>h</w:t>
      </w:r>
      <w:r w:rsidR="005D0352" w:rsidRPr="00986F91">
        <w:rPr>
          <w:rFonts w:cstheme="minorHAnsi"/>
          <w:sz w:val="22"/>
          <w:szCs w:val="22"/>
        </w:rPr>
        <w:t>ospital placement as registrar</w:t>
      </w:r>
      <w:r w:rsidR="00986F91">
        <w:rPr>
          <w:rFonts w:cstheme="minorHAnsi"/>
          <w:sz w:val="22"/>
          <w:szCs w:val="22"/>
        </w:rPr>
        <w:t xml:space="preserve">. </w:t>
      </w:r>
    </w:p>
    <w:p w14:paraId="3AE208B2" w14:textId="07115316" w:rsidR="00B43EB0" w:rsidRDefault="00B43EB0" w:rsidP="009E2E33">
      <w:pPr>
        <w:pStyle w:val="ListParagraph"/>
        <w:jc w:val="both"/>
        <w:rPr>
          <w:rFonts w:cstheme="minorHAnsi"/>
          <w:sz w:val="22"/>
          <w:szCs w:val="22"/>
        </w:rPr>
      </w:pPr>
    </w:p>
    <w:p w14:paraId="62E2908A" w14:textId="135B1A35" w:rsidR="004C131C" w:rsidRPr="00986F91" w:rsidRDefault="004C131C" w:rsidP="009E2E33">
      <w:pPr>
        <w:pStyle w:val="ListParagraph"/>
        <w:jc w:val="both"/>
        <w:rPr>
          <w:rFonts w:cstheme="minorHAnsi"/>
          <w:i/>
          <w:iCs/>
          <w:sz w:val="22"/>
          <w:szCs w:val="22"/>
        </w:rPr>
      </w:pPr>
      <w:r w:rsidRPr="00986F91">
        <w:rPr>
          <w:rFonts w:cstheme="minorHAnsi"/>
          <w:i/>
          <w:iCs/>
          <w:sz w:val="22"/>
          <w:szCs w:val="22"/>
        </w:rPr>
        <w:t xml:space="preserve">Note:  </w:t>
      </w:r>
      <w:r w:rsidR="00986F91" w:rsidRPr="00986F91">
        <w:rPr>
          <w:rFonts w:cstheme="minorHAnsi"/>
          <w:i/>
          <w:iCs/>
          <w:sz w:val="22"/>
          <w:szCs w:val="22"/>
        </w:rPr>
        <w:t>T</w:t>
      </w:r>
      <w:r w:rsidRPr="00986F91">
        <w:rPr>
          <w:rFonts w:cstheme="minorHAnsi"/>
          <w:i/>
          <w:iCs/>
          <w:sz w:val="22"/>
          <w:szCs w:val="22"/>
        </w:rPr>
        <w:t xml:space="preserve">his </w:t>
      </w:r>
      <w:r w:rsidR="00986F91" w:rsidRPr="00986F91">
        <w:rPr>
          <w:rFonts w:cstheme="minorHAnsi"/>
          <w:i/>
          <w:iCs/>
          <w:sz w:val="22"/>
          <w:szCs w:val="22"/>
        </w:rPr>
        <w:t xml:space="preserve">appointment </w:t>
      </w:r>
      <w:r w:rsidR="00B43EB0" w:rsidRPr="00986F91">
        <w:rPr>
          <w:rFonts w:cstheme="minorHAnsi"/>
          <w:i/>
          <w:iCs/>
          <w:sz w:val="22"/>
          <w:szCs w:val="22"/>
        </w:rPr>
        <w:t xml:space="preserve">letter </w:t>
      </w:r>
      <w:r w:rsidRPr="00986F91">
        <w:rPr>
          <w:rFonts w:cstheme="minorHAnsi"/>
          <w:i/>
          <w:iCs/>
          <w:sz w:val="22"/>
          <w:szCs w:val="22"/>
        </w:rPr>
        <w:t xml:space="preserve">is not an offer of a study place in the </w:t>
      </w:r>
      <w:proofErr w:type="spellStart"/>
      <w:r w:rsidR="00D1272A" w:rsidRPr="00986F91">
        <w:rPr>
          <w:rFonts w:cstheme="minorHAnsi"/>
          <w:i/>
          <w:iCs/>
          <w:sz w:val="22"/>
          <w:szCs w:val="22"/>
        </w:rPr>
        <w:t>MMed</w:t>
      </w:r>
      <w:proofErr w:type="spellEnd"/>
      <w:r w:rsidR="007C0CC9" w:rsidRPr="00986F91">
        <w:rPr>
          <w:rFonts w:cstheme="minorHAnsi"/>
          <w:i/>
          <w:iCs/>
          <w:sz w:val="22"/>
          <w:szCs w:val="22"/>
        </w:rPr>
        <w:t xml:space="preserve"> </w:t>
      </w:r>
      <w:r w:rsidRPr="00986F91">
        <w:rPr>
          <w:rFonts w:cstheme="minorHAnsi"/>
          <w:i/>
          <w:iCs/>
          <w:sz w:val="22"/>
          <w:szCs w:val="22"/>
        </w:rPr>
        <w:t xml:space="preserve">programme.  </w:t>
      </w:r>
      <w:r w:rsidR="005D0352" w:rsidRPr="00986F91">
        <w:rPr>
          <w:rFonts w:cstheme="minorHAnsi"/>
          <w:i/>
          <w:iCs/>
          <w:sz w:val="22"/>
          <w:szCs w:val="22"/>
        </w:rPr>
        <w:t xml:space="preserve"> </w:t>
      </w:r>
      <w:r w:rsidR="00986F91" w:rsidRPr="00986F91">
        <w:rPr>
          <w:rFonts w:cstheme="minorHAnsi"/>
          <w:i/>
          <w:iCs/>
          <w:sz w:val="22"/>
          <w:szCs w:val="22"/>
        </w:rPr>
        <w:t>You also need to a</w:t>
      </w:r>
      <w:r w:rsidR="005D0352" w:rsidRPr="00986F91">
        <w:rPr>
          <w:rFonts w:cstheme="minorHAnsi"/>
          <w:i/>
          <w:iCs/>
          <w:sz w:val="22"/>
          <w:szCs w:val="22"/>
        </w:rPr>
        <w:t xml:space="preserve">pply </w:t>
      </w:r>
      <w:r w:rsidR="00986F91" w:rsidRPr="00986F91">
        <w:rPr>
          <w:rFonts w:cstheme="minorHAnsi"/>
          <w:i/>
          <w:iCs/>
          <w:sz w:val="22"/>
          <w:szCs w:val="22"/>
        </w:rPr>
        <w:t xml:space="preserve">to UCT. </w:t>
      </w:r>
      <w:r w:rsidR="005D0352" w:rsidRPr="00986F91">
        <w:rPr>
          <w:rFonts w:cstheme="minorHAnsi"/>
          <w:i/>
          <w:iCs/>
          <w:sz w:val="22"/>
          <w:szCs w:val="22"/>
        </w:rPr>
        <w:t xml:space="preserve">See 4 below. </w:t>
      </w:r>
    </w:p>
    <w:p w14:paraId="22E6FBA0" w14:textId="77777777" w:rsidR="004C131C" w:rsidRPr="00BD416C" w:rsidRDefault="004C131C" w:rsidP="009E2E33">
      <w:pPr>
        <w:pStyle w:val="ListParagraph"/>
        <w:jc w:val="both"/>
        <w:rPr>
          <w:rFonts w:cstheme="minorHAnsi"/>
          <w:sz w:val="22"/>
          <w:szCs w:val="22"/>
        </w:rPr>
      </w:pPr>
    </w:p>
    <w:p w14:paraId="1A014B39" w14:textId="77777777" w:rsidR="00E6357C" w:rsidRPr="00BD416C" w:rsidRDefault="00E6357C" w:rsidP="009E2E33">
      <w:pPr>
        <w:pStyle w:val="ListParagraph"/>
        <w:jc w:val="both"/>
        <w:rPr>
          <w:rFonts w:cstheme="minorHAnsi"/>
          <w:sz w:val="22"/>
          <w:szCs w:val="22"/>
        </w:rPr>
      </w:pPr>
    </w:p>
    <w:p w14:paraId="714D789C" w14:textId="5EE0A152" w:rsidR="00E6357C" w:rsidRPr="00986F91" w:rsidRDefault="00E6357C" w:rsidP="00C96EDA">
      <w:pPr>
        <w:pStyle w:val="ListParagraph"/>
        <w:numPr>
          <w:ilvl w:val="0"/>
          <w:numId w:val="1"/>
        </w:numPr>
        <w:jc w:val="both"/>
        <w:rPr>
          <w:rFonts w:cstheme="minorHAnsi"/>
          <w:b/>
          <w:bCs/>
          <w:sz w:val="22"/>
          <w:szCs w:val="22"/>
        </w:rPr>
      </w:pPr>
      <w:r w:rsidRPr="00BD416C">
        <w:rPr>
          <w:rFonts w:cstheme="minorHAnsi"/>
          <w:b/>
          <w:bCs/>
          <w:sz w:val="22"/>
          <w:szCs w:val="22"/>
        </w:rPr>
        <w:t xml:space="preserve">FWMP and Form 12 </w:t>
      </w:r>
      <w:r w:rsidR="00BD416C" w:rsidRPr="00BD416C">
        <w:rPr>
          <w:rFonts w:cstheme="minorHAnsi"/>
          <w:b/>
          <w:bCs/>
          <w:sz w:val="22"/>
          <w:szCs w:val="22"/>
        </w:rPr>
        <w:t xml:space="preserve">registration with the HPCSA </w:t>
      </w:r>
      <w:r w:rsidR="00C96EDA" w:rsidRPr="00BD416C">
        <w:rPr>
          <w:rFonts w:cstheme="minorHAnsi"/>
          <w:b/>
          <w:bCs/>
          <w:sz w:val="22"/>
          <w:szCs w:val="22"/>
        </w:rPr>
        <w:t>(</w:t>
      </w:r>
      <w:r w:rsidR="00986F91">
        <w:rPr>
          <w:rFonts w:cstheme="minorHAnsi"/>
          <w:b/>
          <w:bCs/>
          <w:sz w:val="22"/>
          <w:szCs w:val="22"/>
        </w:rPr>
        <w:t xml:space="preserve">ONLY </w:t>
      </w:r>
      <w:r w:rsidR="00C96EDA" w:rsidRPr="00BD416C">
        <w:rPr>
          <w:rFonts w:cstheme="minorHAnsi"/>
          <w:b/>
          <w:bCs/>
          <w:sz w:val="22"/>
          <w:szCs w:val="22"/>
        </w:rPr>
        <w:t xml:space="preserve">International candidates </w:t>
      </w:r>
      <w:r w:rsidR="00B43EB0" w:rsidRPr="00986F91">
        <w:rPr>
          <w:rFonts w:cstheme="minorHAnsi"/>
          <w:b/>
          <w:bCs/>
          <w:sz w:val="22"/>
          <w:szCs w:val="22"/>
        </w:rPr>
        <w:t xml:space="preserve">and </w:t>
      </w:r>
      <w:r w:rsidR="005D0352" w:rsidRPr="00986F91">
        <w:rPr>
          <w:rFonts w:cstheme="minorHAnsi"/>
          <w:b/>
          <w:bCs/>
          <w:sz w:val="22"/>
          <w:szCs w:val="22"/>
        </w:rPr>
        <w:t>cand</w:t>
      </w:r>
      <w:r w:rsidR="00986F91" w:rsidRPr="00986F91">
        <w:rPr>
          <w:rFonts w:cstheme="minorHAnsi"/>
          <w:b/>
          <w:bCs/>
          <w:sz w:val="22"/>
          <w:szCs w:val="22"/>
        </w:rPr>
        <w:t xml:space="preserve">idates </w:t>
      </w:r>
      <w:r w:rsidR="00904299">
        <w:rPr>
          <w:rFonts w:cstheme="minorHAnsi"/>
          <w:b/>
          <w:bCs/>
          <w:sz w:val="22"/>
          <w:szCs w:val="22"/>
        </w:rPr>
        <w:t xml:space="preserve">holding </w:t>
      </w:r>
      <w:r w:rsidR="00B43EB0" w:rsidRPr="00986F91">
        <w:rPr>
          <w:rFonts w:cstheme="minorHAnsi"/>
          <w:b/>
          <w:bCs/>
          <w:sz w:val="22"/>
          <w:szCs w:val="22"/>
        </w:rPr>
        <w:t>for</w:t>
      </w:r>
      <w:r w:rsidR="00986F91" w:rsidRPr="00986F91">
        <w:rPr>
          <w:rFonts w:cstheme="minorHAnsi"/>
          <w:b/>
          <w:bCs/>
          <w:sz w:val="22"/>
          <w:szCs w:val="22"/>
        </w:rPr>
        <w:t>eign</w:t>
      </w:r>
      <w:r w:rsidR="00B43EB0" w:rsidRPr="00986F91">
        <w:rPr>
          <w:rFonts w:cstheme="minorHAnsi"/>
          <w:b/>
          <w:bCs/>
          <w:sz w:val="22"/>
          <w:szCs w:val="22"/>
        </w:rPr>
        <w:t xml:space="preserve"> qual</w:t>
      </w:r>
      <w:r w:rsidR="00986F91" w:rsidRPr="00986F91">
        <w:rPr>
          <w:rFonts w:cstheme="minorHAnsi"/>
          <w:b/>
          <w:bCs/>
          <w:sz w:val="22"/>
          <w:szCs w:val="22"/>
        </w:rPr>
        <w:t>ifications</w:t>
      </w:r>
      <w:r w:rsidR="00C96EDA" w:rsidRPr="00986F91">
        <w:rPr>
          <w:rFonts w:cstheme="minorHAnsi"/>
          <w:b/>
          <w:bCs/>
          <w:sz w:val="22"/>
          <w:szCs w:val="22"/>
        </w:rPr>
        <w:t xml:space="preserve">) </w:t>
      </w:r>
    </w:p>
    <w:p w14:paraId="1EEB777E" w14:textId="247720B7" w:rsidR="00C96EDA" w:rsidRPr="00BD416C" w:rsidRDefault="00C96EDA" w:rsidP="008E1506">
      <w:pPr>
        <w:pStyle w:val="ListParagraph"/>
        <w:jc w:val="both"/>
        <w:rPr>
          <w:rFonts w:cstheme="minorHAnsi"/>
          <w:sz w:val="22"/>
          <w:szCs w:val="22"/>
        </w:rPr>
      </w:pPr>
      <w:r w:rsidRPr="00BD416C">
        <w:rPr>
          <w:rFonts w:cstheme="minorHAnsi"/>
          <w:sz w:val="22"/>
          <w:szCs w:val="22"/>
        </w:rPr>
        <w:t xml:space="preserve">International candidates need </w:t>
      </w:r>
      <w:r w:rsidR="006E2098" w:rsidRPr="00BD416C">
        <w:rPr>
          <w:rFonts w:cstheme="minorHAnsi"/>
          <w:sz w:val="22"/>
          <w:szCs w:val="22"/>
        </w:rPr>
        <w:t xml:space="preserve">to </w:t>
      </w:r>
      <w:r w:rsidRPr="00BD416C">
        <w:rPr>
          <w:rFonts w:cstheme="minorHAnsi"/>
          <w:sz w:val="22"/>
          <w:szCs w:val="22"/>
        </w:rPr>
        <w:t>have their credentials verified by the</w:t>
      </w:r>
      <w:r w:rsidR="00F036F3" w:rsidRPr="00BD416C">
        <w:rPr>
          <w:rFonts w:cstheme="minorHAnsi"/>
          <w:sz w:val="22"/>
          <w:szCs w:val="22"/>
        </w:rPr>
        <w:t xml:space="preserve"> Educational Commission for Foreign Medical Graduates (ECFMG).</w:t>
      </w:r>
      <w:r w:rsidR="00444297" w:rsidRPr="00BD416C">
        <w:rPr>
          <w:rFonts w:cstheme="minorHAnsi"/>
          <w:sz w:val="22"/>
          <w:szCs w:val="22"/>
        </w:rPr>
        <w:t xml:space="preserve"> Your</w:t>
      </w:r>
      <w:r w:rsidR="00F036F3" w:rsidRPr="00BD416C">
        <w:rPr>
          <w:rFonts w:cstheme="minorHAnsi"/>
          <w:sz w:val="22"/>
          <w:szCs w:val="22"/>
        </w:rPr>
        <w:t xml:space="preserve"> clinical </w:t>
      </w:r>
      <w:r w:rsidR="008E1506" w:rsidRPr="00BD416C">
        <w:rPr>
          <w:rFonts w:cstheme="minorHAnsi"/>
          <w:sz w:val="22"/>
          <w:szCs w:val="22"/>
        </w:rPr>
        <w:t>department</w:t>
      </w:r>
      <w:r w:rsidR="00F036F3" w:rsidRPr="00BD416C">
        <w:rPr>
          <w:rFonts w:cstheme="minorHAnsi"/>
          <w:sz w:val="22"/>
          <w:szCs w:val="22"/>
        </w:rPr>
        <w:t xml:space="preserve"> will provide detail.  Once your credentials have been verified, you need to approach the </w:t>
      </w:r>
      <w:proofErr w:type="spellStart"/>
      <w:r w:rsidR="00904299">
        <w:rPr>
          <w:rFonts w:cstheme="minorHAnsi"/>
          <w:sz w:val="22"/>
          <w:szCs w:val="22"/>
        </w:rPr>
        <w:t>MMed</w:t>
      </w:r>
      <w:proofErr w:type="spellEnd"/>
      <w:r w:rsidR="00904299">
        <w:rPr>
          <w:rFonts w:cstheme="minorHAnsi"/>
          <w:sz w:val="22"/>
          <w:szCs w:val="22"/>
        </w:rPr>
        <w:t xml:space="preserve"> </w:t>
      </w:r>
      <w:r w:rsidR="00F036F3" w:rsidRPr="00BD416C">
        <w:rPr>
          <w:rFonts w:cstheme="minorHAnsi"/>
          <w:sz w:val="22"/>
          <w:szCs w:val="22"/>
        </w:rPr>
        <w:t xml:space="preserve">administrator in the Faculty Office to </w:t>
      </w:r>
      <w:r w:rsidR="008E1506" w:rsidRPr="00BD416C">
        <w:rPr>
          <w:rFonts w:cstheme="minorHAnsi"/>
          <w:sz w:val="22"/>
          <w:szCs w:val="22"/>
        </w:rPr>
        <w:t xml:space="preserve">apply for registration with the Department of Health </w:t>
      </w:r>
      <w:r w:rsidR="008E1506" w:rsidRPr="00BD416C">
        <w:rPr>
          <w:rFonts w:cstheme="minorHAnsi"/>
          <w:sz w:val="22"/>
          <w:szCs w:val="22"/>
        </w:rPr>
        <w:lastRenderedPageBreak/>
        <w:t>(</w:t>
      </w:r>
      <w:proofErr w:type="spellStart"/>
      <w:r w:rsidR="008E1506" w:rsidRPr="00BD416C">
        <w:rPr>
          <w:rFonts w:cstheme="minorHAnsi"/>
          <w:sz w:val="22"/>
          <w:szCs w:val="22"/>
        </w:rPr>
        <w:t>DoH</w:t>
      </w:r>
      <w:proofErr w:type="spellEnd"/>
      <w:r w:rsidR="008E1506" w:rsidRPr="00BD416C">
        <w:rPr>
          <w:rFonts w:cstheme="minorHAnsi"/>
          <w:sz w:val="22"/>
          <w:szCs w:val="22"/>
        </w:rPr>
        <w:t>) as a foreign worker.  The</w:t>
      </w:r>
      <w:r w:rsidR="0049572C" w:rsidRPr="00BD416C">
        <w:rPr>
          <w:rFonts w:cstheme="minorHAnsi"/>
          <w:sz w:val="22"/>
          <w:szCs w:val="22"/>
        </w:rPr>
        <w:t xml:space="preserve"> Faculty Office administrator will specify the various </w:t>
      </w:r>
      <w:r w:rsidR="008E1506" w:rsidRPr="00BD416C">
        <w:rPr>
          <w:rFonts w:cstheme="minorHAnsi"/>
          <w:sz w:val="22"/>
          <w:szCs w:val="22"/>
        </w:rPr>
        <w:t>documents needed</w:t>
      </w:r>
      <w:r w:rsidR="0049572C" w:rsidRPr="00BD416C">
        <w:rPr>
          <w:rFonts w:cstheme="minorHAnsi"/>
          <w:sz w:val="22"/>
          <w:szCs w:val="22"/>
        </w:rPr>
        <w:t xml:space="preserve"> (</w:t>
      </w:r>
      <w:r w:rsidR="008E1506" w:rsidRPr="00BD416C">
        <w:rPr>
          <w:rFonts w:cstheme="minorHAnsi"/>
          <w:sz w:val="22"/>
          <w:szCs w:val="22"/>
        </w:rPr>
        <w:t>including your verified credentials</w:t>
      </w:r>
      <w:r w:rsidR="0049572C" w:rsidRPr="00BD416C">
        <w:rPr>
          <w:rFonts w:cstheme="minorHAnsi"/>
          <w:sz w:val="22"/>
          <w:szCs w:val="22"/>
        </w:rPr>
        <w:t xml:space="preserve">) and payment when you apply. </w:t>
      </w:r>
    </w:p>
    <w:p w14:paraId="25D1EC8D" w14:textId="77777777" w:rsidR="008E1506" w:rsidRPr="00BD416C" w:rsidRDefault="008E1506" w:rsidP="008E1506">
      <w:pPr>
        <w:jc w:val="both"/>
        <w:rPr>
          <w:rFonts w:cstheme="minorHAnsi"/>
          <w:sz w:val="22"/>
          <w:szCs w:val="22"/>
        </w:rPr>
      </w:pPr>
    </w:p>
    <w:p w14:paraId="72B3FE83" w14:textId="2A0CB560" w:rsidR="00C96EDA" w:rsidRPr="00BD416C" w:rsidRDefault="00C96EDA" w:rsidP="00C96EDA">
      <w:pPr>
        <w:pStyle w:val="ListParagraph"/>
        <w:jc w:val="both"/>
        <w:rPr>
          <w:rFonts w:cstheme="minorHAnsi"/>
          <w:sz w:val="22"/>
          <w:szCs w:val="22"/>
        </w:rPr>
      </w:pPr>
      <w:r w:rsidRPr="00BD416C">
        <w:rPr>
          <w:rFonts w:cstheme="minorHAnsi"/>
          <w:sz w:val="22"/>
          <w:szCs w:val="22"/>
        </w:rPr>
        <w:t xml:space="preserve">The </w:t>
      </w:r>
      <w:r w:rsidR="006E2098" w:rsidRPr="00BD416C">
        <w:rPr>
          <w:rFonts w:cstheme="minorHAnsi"/>
          <w:sz w:val="22"/>
          <w:szCs w:val="22"/>
        </w:rPr>
        <w:t xml:space="preserve">FO facilitates your application as a foreign worker with the </w:t>
      </w:r>
      <w:proofErr w:type="spellStart"/>
      <w:r w:rsidR="006E2098" w:rsidRPr="00BD416C">
        <w:rPr>
          <w:rFonts w:cstheme="minorHAnsi"/>
          <w:sz w:val="22"/>
          <w:szCs w:val="22"/>
        </w:rPr>
        <w:t>DoH</w:t>
      </w:r>
      <w:proofErr w:type="spellEnd"/>
      <w:r w:rsidR="006E2098" w:rsidRPr="00BD416C">
        <w:rPr>
          <w:rFonts w:cstheme="minorHAnsi"/>
          <w:sz w:val="22"/>
          <w:szCs w:val="22"/>
        </w:rPr>
        <w:t xml:space="preserve">.  The process takes about six weeks.  Once you have been registered with the </w:t>
      </w:r>
      <w:proofErr w:type="spellStart"/>
      <w:r w:rsidR="006E2098" w:rsidRPr="00BD416C">
        <w:rPr>
          <w:rFonts w:cstheme="minorHAnsi"/>
          <w:sz w:val="22"/>
          <w:szCs w:val="22"/>
        </w:rPr>
        <w:t>DoH</w:t>
      </w:r>
      <w:proofErr w:type="spellEnd"/>
      <w:r w:rsidR="006E2098" w:rsidRPr="00BD416C">
        <w:rPr>
          <w:rFonts w:cstheme="minorHAnsi"/>
          <w:sz w:val="22"/>
          <w:szCs w:val="22"/>
        </w:rPr>
        <w:t xml:space="preserve"> as a foreign worker, you need to </w:t>
      </w:r>
      <w:r w:rsidR="00C62546">
        <w:rPr>
          <w:rFonts w:cstheme="minorHAnsi"/>
          <w:sz w:val="22"/>
          <w:szCs w:val="22"/>
        </w:rPr>
        <w:t xml:space="preserve">apply for </w:t>
      </w:r>
      <w:r w:rsidR="006E2098" w:rsidRPr="00BD416C">
        <w:rPr>
          <w:rFonts w:cstheme="minorHAnsi"/>
          <w:sz w:val="22"/>
          <w:szCs w:val="22"/>
        </w:rPr>
        <w:t xml:space="preserve">registration with the HPCSA </w:t>
      </w:r>
      <w:r w:rsidR="00C62546">
        <w:rPr>
          <w:rFonts w:cstheme="minorHAnsi"/>
          <w:sz w:val="22"/>
          <w:szCs w:val="22"/>
        </w:rPr>
        <w:t>as a medical practi</w:t>
      </w:r>
      <w:r w:rsidR="005D0352">
        <w:rPr>
          <w:rFonts w:cstheme="minorHAnsi"/>
          <w:sz w:val="22"/>
          <w:szCs w:val="22"/>
        </w:rPr>
        <w:t>ti</w:t>
      </w:r>
      <w:r w:rsidR="00C62546">
        <w:rPr>
          <w:rFonts w:cstheme="minorHAnsi"/>
          <w:sz w:val="22"/>
          <w:szCs w:val="22"/>
        </w:rPr>
        <w:t xml:space="preserve">oner and </w:t>
      </w:r>
      <w:r w:rsidR="005D0352">
        <w:rPr>
          <w:rFonts w:cstheme="minorHAnsi"/>
          <w:sz w:val="22"/>
          <w:szCs w:val="22"/>
        </w:rPr>
        <w:t xml:space="preserve">supernumerary </w:t>
      </w:r>
      <w:r w:rsidR="00C62546">
        <w:rPr>
          <w:rFonts w:cstheme="minorHAnsi"/>
          <w:sz w:val="22"/>
          <w:szCs w:val="22"/>
        </w:rPr>
        <w:t xml:space="preserve">registrar. </w:t>
      </w:r>
    </w:p>
    <w:p w14:paraId="2C4D7A5B" w14:textId="71FDD96C" w:rsidR="00E6357C" w:rsidRPr="00BD416C" w:rsidRDefault="00BD416C" w:rsidP="009E2E33">
      <w:pPr>
        <w:pStyle w:val="ListParagraph"/>
        <w:jc w:val="both"/>
        <w:rPr>
          <w:rFonts w:cstheme="minorHAnsi"/>
          <w:sz w:val="22"/>
          <w:szCs w:val="22"/>
        </w:rPr>
      </w:pPr>
      <w:r w:rsidRPr="00BD416C">
        <w:rPr>
          <w:rFonts w:cstheme="minorHAnsi"/>
          <w:sz w:val="22"/>
          <w:szCs w:val="22"/>
        </w:rPr>
        <w:t xml:space="preserve">Please </w:t>
      </w:r>
      <w:r>
        <w:rPr>
          <w:rFonts w:cstheme="minorHAnsi"/>
          <w:sz w:val="22"/>
          <w:szCs w:val="22"/>
        </w:rPr>
        <w:t xml:space="preserve">consult the </w:t>
      </w:r>
      <w:proofErr w:type="spellStart"/>
      <w:r w:rsidR="00FD7807">
        <w:rPr>
          <w:rFonts w:cstheme="minorHAnsi"/>
          <w:sz w:val="22"/>
          <w:szCs w:val="22"/>
        </w:rPr>
        <w:t>MMed</w:t>
      </w:r>
      <w:proofErr w:type="spellEnd"/>
      <w:r w:rsidR="00FD7807">
        <w:rPr>
          <w:rFonts w:cstheme="minorHAnsi"/>
          <w:sz w:val="22"/>
          <w:szCs w:val="22"/>
        </w:rPr>
        <w:t xml:space="preserve"> administrator in the Faculty Office </w:t>
      </w:r>
      <w:r w:rsidRPr="00BD416C">
        <w:rPr>
          <w:rFonts w:cstheme="minorHAnsi"/>
          <w:sz w:val="22"/>
          <w:szCs w:val="22"/>
        </w:rPr>
        <w:t xml:space="preserve">for detail. </w:t>
      </w:r>
      <w:r w:rsidR="00904299">
        <w:rPr>
          <w:rFonts w:cstheme="minorHAnsi"/>
          <w:sz w:val="22"/>
          <w:szCs w:val="22"/>
        </w:rPr>
        <w:t xml:space="preserve"> Your application to the HPCSA will be facilitated through the Faculty Office (the ‘Form 12’ process). </w:t>
      </w:r>
    </w:p>
    <w:p w14:paraId="64455D6A" w14:textId="77777777" w:rsidR="00E6357C" w:rsidRPr="00BD416C" w:rsidRDefault="00E6357C" w:rsidP="009E2E33">
      <w:pPr>
        <w:pStyle w:val="ListParagraph"/>
        <w:jc w:val="both"/>
        <w:rPr>
          <w:rFonts w:cstheme="minorHAnsi"/>
          <w:sz w:val="22"/>
          <w:szCs w:val="22"/>
        </w:rPr>
      </w:pPr>
    </w:p>
    <w:p w14:paraId="6F204761" w14:textId="288CEC11" w:rsidR="004C131C" w:rsidRPr="00BD416C" w:rsidRDefault="004C131C" w:rsidP="009E2E33">
      <w:pPr>
        <w:pStyle w:val="ListParagraph"/>
        <w:numPr>
          <w:ilvl w:val="0"/>
          <w:numId w:val="1"/>
        </w:numPr>
        <w:jc w:val="both"/>
        <w:rPr>
          <w:rFonts w:cstheme="minorHAnsi"/>
          <w:b/>
          <w:bCs/>
          <w:sz w:val="22"/>
          <w:szCs w:val="22"/>
        </w:rPr>
      </w:pPr>
      <w:r w:rsidRPr="00BD416C">
        <w:rPr>
          <w:rFonts w:cstheme="minorHAnsi"/>
          <w:b/>
          <w:bCs/>
          <w:sz w:val="22"/>
          <w:szCs w:val="22"/>
        </w:rPr>
        <w:t xml:space="preserve">Application for admission to UCT </w:t>
      </w:r>
    </w:p>
    <w:p w14:paraId="7C41F4F8" w14:textId="328AFD05" w:rsidR="004C131C" w:rsidRPr="00BD416C" w:rsidRDefault="004C131C" w:rsidP="009E2E33">
      <w:pPr>
        <w:pStyle w:val="ListParagraph"/>
        <w:jc w:val="both"/>
        <w:rPr>
          <w:rFonts w:cstheme="minorHAnsi"/>
          <w:sz w:val="22"/>
          <w:szCs w:val="22"/>
        </w:rPr>
      </w:pPr>
      <w:r w:rsidRPr="00BD416C">
        <w:rPr>
          <w:rFonts w:cstheme="minorHAnsi"/>
          <w:sz w:val="22"/>
          <w:szCs w:val="22"/>
        </w:rPr>
        <w:t xml:space="preserve">Only once you have the letter from the </w:t>
      </w:r>
      <w:proofErr w:type="spellStart"/>
      <w:r w:rsidRPr="00BD416C">
        <w:rPr>
          <w:rFonts w:cstheme="minorHAnsi"/>
          <w:sz w:val="22"/>
          <w:szCs w:val="22"/>
        </w:rPr>
        <w:t>HoD</w:t>
      </w:r>
      <w:proofErr w:type="spellEnd"/>
      <w:r w:rsidRPr="00BD416C">
        <w:rPr>
          <w:rFonts w:cstheme="minorHAnsi"/>
          <w:sz w:val="22"/>
          <w:szCs w:val="22"/>
        </w:rPr>
        <w:t xml:space="preserve"> of the clinical department and the letter from the province (stating start and end dates of </w:t>
      </w:r>
      <w:r w:rsidR="0049572C" w:rsidRPr="00BD416C">
        <w:rPr>
          <w:rFonts w:cstheme="minorHAnsi"/>
          <w:sz w:val="22"/>
          <w:szCs w:val="22"/>
        </w:rPr>
        <w:t>your</w:t>
      </w:r>
      <w:r w:rsidRPr="00BD416C">
        <w:rPr>
          <w:rFonts w:cstheme="minorHAnsi"/>
          <w:sz w:val="22"/>
          <w:szCs w:val="22"/>
        </w:rPr>
        <w:t xml:space="preserve"> placement) can you apply for admission to the </w:t>
      </w:r>
      <w:proofErr w:type="spellStart"/>
      <w:r w:rsidR="007C0CC9" w:rsidRPr="00BD416C">
        <w:rPr>
          <w:rFonts w:cstheme="minorHAnsi"/>
          <w:sz w:val="22"/>
          <w:szCs w:val="22"/>
        </w:rPr>
        <w:t>MMed</w:t>
      </w:r>
      <w:proofErr w:type="spellEnd"/>
      <w:r w:rsidR="007C0CC9" w:rsidRPr="00BD416C">
        <w:rPr>
          <w:rFonts w:cstheme="minorHAnsi"/>
          <w:sz w:val="22"/>
          <w:szCs w:val="22"/>
        </w:rPr>
        <w:t>.</w:t>
      </w:r>
    </w:p>
    <w:p w14:paraId="479AC203" w14:textId="77777777" w:rsidR="007C0CC9" w:rsidRPr="00BD416C" w:rsidRDefault="007C0CC9" w:rsidP="009E2E33">
      <w:pPr>
        <w:pStyle w:val="ListParagraph"/>
        <w:jc w:val="both"/>
        <w:rPr>
          <w:rFonts w:cstheme="minorHAnsi"/>
          <w:sz w:val="22"/>
          <w:szCs w:val="22"/>
        </w:rPr>
      </w:pPr>
    </w:p>
    <w:p w14:paraId="71B3CD75" w14:textId="57D72AE4" w:rsidR="004C131C" w:rsidRPr="00BD416C" w:rsidRDefault="004C131C" w:rsidP="009E2E33">
      <w:pPr>
        <w:pStyle w:val="ListParagraph"/>
        <w:jc w:val="both"/>
        <w:rPr>
          <w:rFonts w:cstheme="minorHAnsi"/>
          <w:sz w:val="22"/>
          <w:szCs w:val="22"/>
        </w:rPr>
      </w:pPr>
      <w:r w:rsidRPr="00BD416C">
        <w:rPr>
          <w:rFonts w:cstheme="minorHAnsi"/>
          <w:sz w:val="22"/>
          <w:szCs w:val="22"/>
        </w:rPr>
        <w:t>Applications are made online on the student system (PeopleSoft)</w:t>
      </w:r>
      <w:r w:rsidR="0049572C" w:rsidRPr="00BD416C">
        <w:rPr>
          <w:rFonts w:cstheme="minorHAnsi"/>
          <w:sz w:val="22"/>
          <w:szCs w:val="22"/>
        </w:rPr>
        <w:t xml:space="preserve"> from the UCT website.</w:t>
      </w:r>
    </w:p>
    <w:p w14:paraId="0A413C42" w14:textId="77777777" w:rsidR="004C131C" w:rsidRPr="00BD416C" w:rsidRDefault="004C131C" w:rsidP="009E2E33">
      <w:pPr>
        <w:pStyle w:val="ListParagraph"/>
        <w:jc w:val="both"/>
        <w:rPr>
          <w:rFonts w:cstheme="minorHAnsi"/>
          <w:sz w:val="22"/>
          <w:szCs w:val="22"/>
        </w:rPr>
      </w:pPr>
    </w:p>
    <w:p w14:paraId="482A0056" w14:textId="30FA50F3" w:rsidR="004C131C" w:rsidRPr="00BD416C" w:rsidRDefault="004C131C" w:rsidP="009E2E33">
      <w:pPr>
        <w:pStyle w:val="ListParagraph"/>
        <w:jc w:val="both"/>
        <w:rPr>
          <w:rFonts w:cstheme="minorHAnsi"/>
          <w:sz w:val="22"/>
          <w:szCs w:val="22"/>
        </w:rPr>
      </w:pPr>
      <w:r w:rsidRPr="00BD416C">
        <w:rPr>
          <w:rFonts w:cstheme="minorHAnsi"/>
          <w:sz w:val="22"/>
          <w:szCs w:val="22"/>
        </w:rPr>
        <w:t xml:space="preserve">PeopleSoft is used for all student transactions, so it is important that you set your password as directed when you apply to ensure you </w:t>
      </w:r>
      <w:proofErr w:type="gramStart"/>
      <w:r w:rsidRPr="00BD416C">
        <w:rPr>
          <w:rFonts w:cstheme="minorHAnsi"/>
          <w:sz w:val="22"/>
          <w:szCs w:val="22"/>
        </w:rPr>
        <w:t>are able to</w:t>
      </w:r>
      <w:proofErr w:type="gramEnd"/>
      <w:r w:rsidRPr="00BD416C">
        <w:rPr>
          <w:rFonts w:cstheme="minorHAnsi"/>
          <w:sz w:val="22"/>
          <w:szCs w:val="22"/>
        </w:rPr>
        <w:t xml:space="preserve"> log in again. </w:t>
      </w:r>
    </w:p>
    <w:p w14:paraId="648E186B" w14:textId="77777777" w:rsidR="004C131C" w:rsidRPr="00BD416C" w:rsidRDefault="004C131C" w:rsidP="009E2E33">
      <w:pPr>
        <w:pStyle w:val="ListParagraph"/>
        <w:jc w:val="both"/>
        <w:rPr>
          <w:rFonts w:cstheme="minorHAnsi"/>
          <w:sz w:val="22"/>
          <w:szCs w:val="22"/>
        </w:rPr>
      </w:pPr>
    </w:p>
    <w:p w14:paraId="49595A29" w14:textId="66F6EB7E" w:rsidR="004C131C" w:rsidRPr="00BD416C" w:rsidRDefault="004C131C" w:rsidP="009E2E33">
      <w:pPr>
        <w:pStyle w:val="ListParagraph"/>
        <w:jc w:val="both"/>
        <w:rPr>
          <w:rFonts w:cstheme="minorHAnsi"/>
          <w:sz w:val="22"/>
          <w:szCs w:val="22"/>
        </w:rPr>
      </w:pPr>
      <w:r w:rsidRPr="00BD416C">
        <w:rPr>
          <w:rFonts w:cstheme="minorHAnsi"/>
          <w:sz w:val="22"/>
          <w:szCs w:val="22"/>
        </w:rPr>
        <w:t xml:space="preserve">You will be required to upload a number of documents listed </w:t>
      </w:r>
      <w:r w:rsidR="007C0CC9" w:rsidRPr="00BD416C">
        <w:rPr>
          <w:rFonts w:cstheme="minorHAnsi"/>
          <w:sz w:val="22"/>
          <w:szCs w:val="22"/>
        </w:rPr>
        <w:t xml:space="preserve">in the interface </w:t>
      </w:r>
      <w:r w:rsidRPr="00BD416C">
        <w:rPr>
          <w:rFonts w:cstheme="minorHAnsi"/>
          <w:sz w:val="22"/>
          <w:szCs w:val="22"/>
        </w:rPr>
        <w:t>– including inter alia the letters f</w:t>
      </w:r>
      <w:r w:rsidR="00BC3F9F" w:rsidRPr="00BD416C">
        <w:rPr>
          <w:rFonts w:cstheme="minorHAnsi"/>
          <w:sz w:val="22"/>
          <w:szCs w:val="22"/>
        </w:rPr>
        <w:t xml:space="preserve">rom </w:t>
      </w:r>
      <w:r w:rsidRPr="005D0352">
        <w:rPr>
          <w:rFonts w:cstheme="minorHAnsi"/>
          <w:sz w:val="22"/>
          <w:szCs w:val="22"/>
        </w:rPr>
        <w:t xml:space="preserve">the </w:t>
      </w:r>
      <w:proofErr w:type="gramStart"/>
      <w:r w:rsidRPr="005D0352">
        <w:rPr>
          <w:rFonts w:cstheme="minorHAnsi"/>
          <w:sz w:val="22"/>
          <w:szCs w:val="22"/>
        </w:rPr>
        <w:t>Province</w:t>
      </w:r>
      <w:proofErr w:type="gramEnd"/>
      <w:r w:rsidR="005D0352">
        <w:rPr>
          <w:rFonts w:cstheme="minorHAnsi"/>
          <w:sz w:val="22"/>
          <w:szCs w:val="22"/>
        </w:rPr>
        <w:t>/hospital</w:t>
      </w:r>
      <w:r w:rsidRPr="005D0352">
        <w:rPr>
          <w:rFonts w:cstheme="minorHAnsi"/>
          <w:sz w:val="22"/>
          <w:szCs w:val="22"/>
        </w:rPr>
        <w:t xml:space="preserve"> and</w:t>
      </w:r>
      <w:r w:rsidRPr="00BD416C">
        <w:rPr>
          <w:rFonts w:cstheme="minorHAnsi"/>
          <w:sz w:val="22"/>
          <w:szCs w:val="22"/>
        </w:rPr>
        <w:t xml:space="preserve"> the </w:t>
      </w:r>
      <w:proofErr w:type="spellStart"/>
      <w:r w:rsidRPr="00BD416C">
        <w:rPr>
          <w:rFonts w:cstheme="minorHAnsi"/>
          <w:sz w:val="22"/>
          <w:szCs w:val="22"/>
        </w:rPr>
        <w:t>HoD</w:t>
      </w:r>
      <w:proofErr w:type="spellEnd"/>
      <w:r w:rsidRPr="00BD416C">
        <w:rPr>
          <w:rFonts w:cstheme="minorHAnsi"/>
          <w:sz w:val="22"/>
          <w:szCs w:val="22"/>
        </w:rPr>
        <w:t xml:space="preserve"> of the clinical department</w:t>
      </w:r>
      <w:r w:rsidR="007C0CC9" w:rsidRPr="00BD416C">
        <w:rPr>
          <w:rFonts w:cstheme="minorHAnsi"/>
          <w:sz w:val="22"/>
          <w:szCs w:val="22"/>
        </w:rPr>
        <w:t xml:space="preserve"> stating the start and end dates of your training</w:t>
      </w:r>
      <w:r w:rsidRPr="00BD416C">
        <w:rPr>
          <w:rFonts w:cstheme="minorHAnsi"/>
          <w:sz w:val="22"/>
          <w:szCs w:val="22"/>
        </w:rPr>
        <w:t xml:space="preserve">.  Please check that you upload all </w:t>
      </w:r>
      <w:r w:rsidR="00BC3F9F" w:rsidRPr="00BD416C">
        <w:rPr>
          <w:rFonts w:cstheme="minorHAnsi"/>
          <w:sz w:val="22"/>
          <w:szCs w:val="22"/>
        </w:rPr>
        <w:t xml:space="preserve">the </w:t>
      </w:r>
      <w:r w:rsidRPr="00BD416C">
        <w:rPr>
          <w:rFonts w:cstheme="minorHAnsi"/>
          <w:sz w:val="22"/>
          <w:szCs w:val="22"/>
        </w:rPr>
        <w:t xml:space="preserve">documents to avoid delays.  You application will be sent back to you if it is incomplete. </w:t>
      </w:r>
    </w:p>
    <w:p w14:paraId="3C0CC710" w14:textId="0E699BE3" w:rsidR="004C131C" w:rsidRPr="00BD416C" w:rsidRDefault="004C131C" w:rsidP="009E2E33">
      <w:pPr>
        <w:pStyle w:val="ListParagraph"/>
        <w:jc w:val="both"/>
        <w:rPr>
          <w:rFonts w:cstheme="minorHAnsi"/>
          <w:sz w:val="22"/>
          <w:szCs w:val="22"/>
        </w:rPr>
      </w:pPr>
      <w:r w:rsidRPr="00BD416C">
        <w:rPr>
          <w:rFonts w:cstheme="minorHAnsi"/>
          <w:sz w:val="22"/>
          <w:szCs w:val="22"/>
        </w:rPr>
        <w:t xml:space="preserve">If your application is complete and in order, the Faculty Office will send you an offer of a place in the </w:t>
      </w:r>
      <w:proofErr w:type="spellStart"/>
      <w:r w:rsidRPr="00BD416C">
        <w:rPr>
          <w:rFonts w:cstheme="minorHAnsi"/>
          <w:sz w:val="22"/>
          <w:szCs w:val="22"/>
        </w:rPr>
        <w:t>MMed</w:t>
      </w:r>
      <w:proofErr w:type="spellEnd"/>
      <w:r w:rsidRPr="00BD416C">
        <w:rPr>
          <w:rFonts w:cstheme="minorHAnsi"/>
          <w:sz w:val="22"/>
          <w:szCs w:val="22"/>
        </w:rPr>
        <w:t xml:space="preserve">.  You can also monitor the progress of your application on PeopleSoft </w:t>
      </w:r>
      <w:r w:rsidR="00BC3F9F" w:rsidRPr="00BD416C">
        <w:rPr>
          <w:rFonts w:cstheme="minorHAnsi"/>
          <w:sz w:val="22"/>
          <w:szCs w:val="22"/>
        </w:rPr>
        <w:t>self-service</w:t>
      </w:r>
      <w:r w:rsidRPr="00BD416C">
        <w:rPr>
          <w:rFonts w:cstheme="minorHAnsi"/>
          <w:sz w:val="22"/>
          <w:szCs w:val="22"/>
        </w:rPr>
        <w:t xml:space="preserve">. </w:t>
      </w:r>
    </w:p>
    <w:p w14:paraId="2C939A31" w14:textId="77777777" w:rsidR="004C131C" w:rsidRPr="00BD416C" w:rsidRDefault="004C131C" w:rsidP="009E2E33">
      <w:pPr>
        <w:pStyle w:val="ListParagraph"/>
        <w:jc w:val="both"/>
        <w:rPr>
          <w:rFonts w:cstheme="minorHAnsi"/>
          <w:sz w:val="22"/>
          <w:szCs w:val="22"/>
        </w:rPr>
      </w:pPr>
    </w:p>
    <w:p w14:paraId="4B9147B4" w14:textId="774DFC10" w:rsidR="004C131C" w:rsidRPr="00BD416C" w:rsidRDefault="004C131C" w:rsidP="009E2E33">
      <w:pPr>
        <w:pStyle w:val="ListParagraph"/>
        <w:jc w:val="both"/>
        <w:rPr>
          <w:rFonts w:cstheme="minorHAnsi"/>
          <w:sz w:val="22"/>
          <w:szCs w:val="22"/>
        </w:rPr>
      </w:pPr>
      <w:r w:rsidRPr="00BD416C">
        <w:rPr>
          <w:rFonts w:cstheme="minorHAnsi"/>
          <w:sz w:val="22"/>
          <w:szCs w:val="22"/>
        </w:rPr>
        <w:t xml:space="preserve">Where a pass in the Part I CMSA exam is a requirement for admission, </w:t>
      </w:r>
      <w:r w:rsidR="00D07942" w:rsidRPr="00904299">
        <w:rPr>
          <w:rFonts w:cstheme="minorHAnsi"/>
          <w:sz w:val="22"/>
          <w:szCs w:val="22"/>
        </w:rPr>
        <w:t xml:space="preserve">you must upload this </w:t>
      </w:r>
      <w:r w:rsidR="00904299" w:rsidRPr="00904299">
        <w:rPr>
          <w:rFonts w:cstheme="minorHAnsi"/>
          <w:sz w:val="22"/>
          <w:szCs w:val="22"/>
        </w:rPr>
        <w:t xml:space="preserve">on PeopleSoft so </w:t>
      </w:r>
      <w:r w:rsidR="00D07942" w:rsidRPr="00904299">
        <w:rPr>
          <w:rFonts w:cstheme="minorHAnsi"/>
          <w:sz w:val="22"/>
          <w:szCs w:val="22"/>
        </w:rPr>
        <w:t xml:space="preserve">that </w:t>
      </w:r>
      <w:r w:rsidR="00904299" w:rsidRPr="00904299">
        <w:rPr>
          <w:rFonts w:cstheme="minorHAnsi"/>
          <w:sz w:val="22"/>
          <w:szCs w:val="22"/>
        </w:rPr>
        <w:t>t</w:t>
      </w:r>
      <w:r w:rsidRPr="00904299">
        <w:rPr>
          <w:rFonts w:cstheme="minorHAnsi"/>
          <w:sz w:val="22"/>
          <w:szCs w:val="22"/>
        </w:rPr>
        <w:t>he Faculty</w:t>
      </w:r>
      <w:r w:rsidRPr="00BD416C">
        <w:rPr>
          <w:rFonts w:cstheme="minorHAnsi"/>
          <w:sz w:val="22"/>
          <w:szCs w:val="22"/>
        </w:rPr>
        <w:t xml:space="preserve"> Office will pass a credit and exemption against the result provided by the CMSA.   </w:t>
      </w:r>
      <w:r w:rsidR="00D07942">
        <w:rPr>
          <w:rFonts w:cstheme="minorHAnsi"/>
          <w:sz w:val="22"/>
          <w:szCs w:val="22"/>
        </w:rPr>
        <w:t xml:space="preserve">to </w:t>
      </w:r>
      <w:proofErr w:type="spellStart"/>
      <w:r w:rsidR="00D07942">
        <w:rPr>
          <w:rFonts w:cstheme="minorHAnsi"/>
          <w:sz w:val="22"/>
          <w:szCs w:val="22"/>
        </w:rPr>
        <w:t>P</w:t>
      </w:r>
      <w:r w:rsidRPr="00BD416C">
        <w:rPr>
          <w:rFonts w:cstheme="minorHAnsi"/>
          <w:sz w:val="22"/>
          <w:szCs w:val="22"/>
        </w:rPr>
        <w:t>You</w:t>
      </w:r>
      <w:proofErr w:type="spellEnd"/>
      <w:r w:rsidRPr="00BD416C">
        <w:rPr>
          <w:rFonts w:cstheme="minorHAnsi"/>
          <w:sz w:val="22"/>
          <w:szCs w:val="22"/>
        </w:rPr>
        <w:t xml:space="preserve"> do however, need to check after registration that this </w:t>
      </w:r>
      <w:r w:rsidR="0049572C" w:rsidRPr="00BD416C">
        <w:rPr>
          <w:rFonts w:cstheme="minorHAnsi"/>
          <w:sz w:val="22"/>
          <w:szCs w:val="22"/>
        </w:rPr>
        <w:t xml:space="preserve">credit </w:t>
      </w:r>
      <w:r w:rsidRPr="00BD416C">
        <w:rPr>
          <w:rFonts w:cstheme="minorHAnsi"/>
          <w:sz w:val="22"/>
          <w:szCs w:val="22"/>
        </w:rPr>
        <w:t xml:space="preserve">is showing on your record. </w:t>
      </w:r>
    </w:p>
    <w:p w14:paraId="7965368F" w14:textId="77777777" w:rsidR="004C131C" w:rsidRPr="00BD416C" w:rsidRDefault="004C131C" w:rsidP="009E2E33">
      <w:pPr>
        <w:pStyle w:val="ListParagraph"/>
        <w:jc w:val="both"/>
        <w:rPr>
          <w:rFonts w:cstheme="minorHAnsi"/>
          <w:sz w:val="22"/>
          <w:szCs w:val="22"/>
        </w:rPr>
      </w:pPr>
    </w:p>
    <w:p w14:paraId="28E51C17" w14:textId="4F47E403" w:rsidR="004C131C" w:rsidRPr="00BD416C" w:rsidRDefault="004C131C" w:rsidP="009E2E33">
      <w:pPr>
        <w:pStyle w:val="ListParagraph"/>
        <w:jc w:val="both"/>
        <w:rPr>
          <w:rFonts w:cstheme="minorHAnsi"/>
          <w:sz w:val="22"/>
          <w:szCs w:val="22"/>
        </w:rPr>
      </w:pPr>
      <w:r w:rsidRPr="00BD416C">
        <w:rPr>
          <w:rFonts w:cstheme="minorHAnsi"/>
          <w:sz w:val="22"/>
          <w:szCs w:val="22"/>
        </w:rPr>
        <w:t xml:space="preserve">Once you have an offer of a place in the </w:t>
      </w:r>
      <w:proofErr w:type="spellStart"/>
      <w:r w:rsidRPr="00BD416C">
        <w:rPr>
          <w:rFonts w:cstheme="minorHAnsi"/>
          <w:sz w:val="22"/>
          <w:szCs w:val="22"/>
        </w:rPr>
        <w:t>MMed</w:t>
      </w:r>
      <w:proofErr w:type="spellEnd"/>
      <w:r w:rsidRPr="00BD416C">
        <w:rPr>
          <w:rFonts w:cstheme="minorHAnsi"/>
          <w:sz w:val="22"/>
          <w:szCs w:val="22"/>
        </w:rPr>
        <w:t xml:space="preserve"> from the Faculty Office, you must register as advised.  </w:t>
      </w:r>
    </w:p>
    <w:p w14:paraId="56F456C4" w14:textId="77777777" w:rsidR="004C131C" w:rsidRPr="00BD416C" w:rsidRDefault="004C131C" w:rsidP="009E2E33">
      <w:pPr>
        <w:pStyle w:val="ListParagraph"/>
        <w:jc w:val="both"/>
        <w:rPr>
          <w:rFonts w:cstheme="minorHAnsi"/>
          <w:sz w:val="22"/>
          <w:szCs w:val="22"/>
        </w:rPr>
      </w:pPr>
    </w:p>
    <w:p w14:paraId="37B0BF88" w14:textId="6481C038" w:rsidR="007C0CC9" w:rsidRPr="00BD416C" w:rsidRDefault="007C0CC9" w:rsidP="009E2E33">
      <w:pPr>
        <w:pStyle w:val="ListParagraph"/>
        <w:numPr>
          <w:ilvl w:val="0"/>
          <w:numId w:val="1"/>
        </w:numPr>
        <w:jc w:val="both"/>
        <w:rPr>
          <w:rFonts w:cstheme="minorHAnsi"/>
          <w:b/>
          <w:bCs/>
          <w:sz w:val="22"/>
          <w:szCs w:val="22"/>
        </w:rPr>
      </w:pPr>
      <w:r w:rsidRPr="00BD416C">
        <w:rPr>
          <w:rFonts w:cstheme="minorHAnsi"/>
          <w:b/>
          <w:bCs/>
          <w:sz w:val="22"/>
          <w:szCs w:val="22"/>
        </w:rPr>
        <w:t xml:space="preserve">Registration </w:t>
      </w:r>
    </w:p>
    <w:p w14:paraId="082A5021" w14:textId="30F0D95B" w:rsidR="0049572C" w:rsidRPr="00BD416C" w:rsidRDefault="0049572C" w:rsidP="0049572C">
      <w:pPr>
        <w:pStyle w:val="ListParagraph"/>
        <w:jc w:val="both"/>
        <w:rPr>
          <w:rFonts w:cstheme="minorHAnsi"/>
          <w:b/>
          <w:bCs/>
          <w:sz w:val="22"/>
          <w:szCs w:val="22"/>
        </w:rPr>
      </w:pPr>
      <w:r w:rsidRPr="00BD416C">
        <w:rPr>
          <w:rFonts w:cstheme="minorHAnsi"/>
          <w:b/>
          <w:bCs/>
          <w:sz w:val="22"/>
          <w:szCs w:val="22"/>
        </w:rPr>
        <w:t xml:space="preserve">You must register for the </w:t>
      </w:r>
      <w:proofErr w:type="spellStart"/>
      <w:r w:rsidRPr="00BD416C">
        <w:rPr>
          <w:rFonts w:cstheme="minorHAnsi"/>
          <w:b/>
          <w:bCs/>
          <w:sz w:val="22"/>
          <w:szCs w:val="22"/>
        </w:rPr>
        <w:t>MMed</w:t>
      </w:r>
      <w:proofErr w:type="spellEnd"/>
      <w:r w:rsidRPr="00BD416C">
        <w:rPr>
          <w:rFonts w:cstheme="minorHAnsi"/>
          <w:b/>
          <w:bCs/>
          <w:sz w:val="22"/>
          <w:szCs w:val="22"/>
        </w:rPr>
        <w:t xml:space="preserve"> immediately when you start your training to ensure that your hospital training time and </w:t>
      </w:r>
      <w:proofErr w:type="spellStart"/>
      <w:r w:rsidRPr="00BD416C">
        <w:rPr>
          <w:rFonts w:cstheme="minorHAnsi"/>
          <w:b/>
          <w:bCs/>
          <w:sz w:val="22"/>
          <w:szCs w:val="22"/>
        </w:rPr>
        <w:t>MMed</w:t>
      </w:r>
      <w:proofErr w:type="spellEnd"/>
      <w:r w:rsidRPr="00BD416C">
        <w:rPr>
          <w:rFonts w:cstheme="minorHAnsi"/>
          <w:b/>
          <w:bCs/>
          <w:sz w:val="22"/>
          <w:szCs w:val="22"/>
        </w:rPr>
        <w:t xml:space="preserve"> registration run concurrently.  Your registration must be renewed annually (before the end of February). You may not be on the clinical platform as a registrar without being registered as an </w:t>
      </w:r>
      <w:proofErr w:type="spellStart"/>
      <w:r w:rsidRPr="00BD416C">
        <w:rPr>
          <w:rFonts w:cstheme="minorHAnsi"/>
          <w:b/>
          <w:bCs/>
          <w:sz w:val="22"/>
          <w:szCs w:val="22"/>
        </w:rPr>
        <w:t>MMed</w:t>
      </w:r>
      <w:proofErr w:type="spellEnd"/>
      <w:r w:rsidRPr="00BD416C">
        <w:rPr>
          <w:rFonts w:cstheme="minorHAnsi"/>
          <w:b/>
          <w:bCs/>
          <w:sz w:val="22"/>
          <w:szCs w:val="22"/>
        </w:rPr>
        <w:t xml:space="preserve"> student. </w:t>
      </w:r>
    </w:p>
    <w:p w14:paraId="0720D07C" w14:textId="7A90B6E1" w:rsidR="0049572C" w:rsidRPr="00BD416C" w:rsidRDefault="0049572C" w:rsidP="0049572C">
      <w:pPr>
        <w:pStyle w:val="ListParagraph"/>
        <w:jc w:val="both"/>
        <w:rPr>
          <w:rFonts w:cstheme="minorHAnsi"/>
          <w:sz w:val="22"/>
          <w:szCs w:val="22"/>
        </w:rPr>
      </w:pPr>
      <w:r w:rsidRPr="00BD416C">
        <w:rPr>
          <w:rFonts w:cstheme="minorHAnsi"/>
          <w:sz w:val="22"/>
          <w:szCs w:val="22"/>
        </w:rPr>
        <w:t xml:space="preserve">International students need to complete the pre-registration clearance each time before registering – this is a requirement of the Department of Home Affairs. </w:t>
      </w:r>
    </w:p>
    <w:p w14:paraId="2C4112F4" w14:textId="77777777" w:rsidR="0049572C" w:rsidRPr="00BD416C" w:rsidRDefault="0049572C" w:rsidP="0049572C">
      <w:pPr>
        <w:pStyle w:val="ListParagraph"/>
        <w:jc w:val="both"/>
        <w:rPr>
          <w:rFonts w:cstheme="minorHAnsi"/>
          <w:sz w:val="22"/>
          <w:szCs w:val="22"/>
        </w:rPr>
      </w:pPr>
    </w:p>
    <w:p w14:paraId="4A0D159B" w14:textId="3DACD6EC" w:rsidR="004C131C" w:rsidRPr="00BD416C" w:rsidRDefault="007C0CC9" w:rsidP="007C0CC9">
      <w:pPr>
        <w:pStyle w:val="ListParagraph"/>
        <w:jc w:val="both"/>
        <w:rPr>
          <w:rFonts w:cstheme="minorHAnsi"/>
          <w:b/>
          <w:bCs/>
          <w:sz w:val="22"/>
          <w:szCs w:val="22"/>
        </w:rPr>
      </w:pPr>
      <w:r w:rsidRPr="00BD416C">
        <w:rPr>
          <w:rFonts w:cstheme="minorHAnsi"/>
          <w:b/>
          <w:bCs/>
          <w:sz w:val="22"/>
          <w:szCs w:val="22"/>
        </w:rPr>
        <w:t>4.1 Pre-Registration (Clearance of i</w:t>
      </w:r>
      <w:r w:rsidR="004C131C" w:rsidRPr="00BD416C">
        <w:rPr>
          <w:rFonts w:cstheme="minorHAnsi"/>
          <w:b/>
          <w:bCs/>
          <w:sz w:val="22"/>
          <w:szCs w:val="22"/>
        </w:rPr>
        <w:t>nternational</w:t>
      </w:r>
      <w:r w:rsidRPr="00BD416C">
        <w:rPr>
          <w:rFonts w:cstheme="minorHAnsi"/>
          <w:b/>
          <w:bCs/>
          <w:sz w:val="22"/>
          <w:szCs w:val="22"/>
        </w:rPr>
        <w:t xml:space="preserve"> candidates</w:t>
      </w:r>
      <w:r w:rsidR="004C131C" w:rsidRPr="00BD416C">
        <w:rPr>
          <w:rFonts w:cstheme="minorHAnsi"/>
          <w:b/>
          <w:bCs/>
          <w:sz w:val="22"/>
          <w:szCs w:val="22"/>
        </w:rPr>
        <w:t xml:space="preserve">) </w:t>
      </w:r>
    </w:p>
    <w:p w14:paraId="315CB642" w14:textId="1CC4C469" w:rsidR="00BC3F9F" w:rsidRPr="00BD416C" w:rsidRDefault="001E6142" w:rsidP="009E2E33">
      <w:pPr>
        <w:pStyle w:val="ListParagraph"/>
        <w:jc w:val="both"/>
        <w:rPr>
          <w:rFonts w:cstheme="minorHAnsi"/>
          <w:sz w:val="22"/>
          <w:szCs w:val="22"/>
        </w:rPr>
      </w:pPr>
      <w:r w:rsidRPr="00BD416C">
        <w:rPr>
          <w:rFonts w:cstheme="minorHAnsi"/>
          <w:sz w:val="22"/>
          <w:szCs w:val="22"/>
        </w:rPr>
        <w:t>International citizens must complete a pre-registration step with the International Academic Programmes Office (IAPO)</w:t>
      </w:r>
      <w:r w:rsidR="007C0CC9" w:rsidRPr="00BD416C">
        <w:rPr>
          <w:rFonts w:cstheme="minorHAnsi"/>
          <w:sz w:val="22"/>
          <w:szCs w:val="22"/>
        </w:rPr>
        <w:t xml:space="preserve"> before being allowed to register for the </w:t>
      </w:r>
      <w:proofErr w:type="spellStart"/>
      <w:r w:rsidR="007C0CC9" w:rsidRPr="00BD416C">
        <w:rPr>
          <w:rFonts w:cstheme="minorHAnsi"/>
          <w:sz w:val="22"/>
          <w:szCs w:val="22"/>
        </w:rPr>
        <w:t>MMed</w:t>
      </w:r>
      <w:proofErr w:type="spellEnd"/>
      <w:r w:rsidRPr="00BD416C">
        <w:rPr>
          <w:rFonts w:cstheme="minorHAnsi"/>
          <w:sz w:val="22"/>
          <w:szCs w:val="22"/>
        </w:rPr>
        <w:t xml:space="preserve">.  </w:t>
      </w:r>
    </w:p>
    <w:p w14:paraId="519167FE" w14:textId="77777777" w:rsidR="00BC3F9F" w:rsidRPr="00BD416C" w:rsidRDefault="00BC3F9F" w:rsidP="009E2E33">
      <w:pPr>
        <w:pStyle w:val="ListParagraph"/>
        <w:jc w:val="both"/>
        <w:rPr>
          <w:rFonts w:cstheme="minorHAnsi"/>
          <w:sz w:val="22"/>
          <w:szCs w:val="22"/>
        </w:rPr>
      </w:pPr>
    </w:p>
    <w:p w14:paraId="70B77A81" w14:textId="135099D1" w:rsidR="00BC3F9F" w:rsidRPr="00BD416C" w:rsidRDefault="00BC3F9F" w:rsidP="00BC3F9F">
      <w:pPr>
        <w:ind w:left="720"/>
        <w:jc w:val="both"/>
        <w:rPr>
          <w:rFonts w:eastAsia="Times New Roman" w:cstheme="minorHAnsi"/>
          <w:color w:val="000000" w:themeColor="text1"/>
          <w:kern w:val="0"/>
          <w:sz w:val="22"/>
          <w:szCs w:val="22"/>
          <w:lang w:val="en-ZA" w:eastAsia="en-GB"/>
          <w14:ligatures w14:val="none"/>
        </w:rPr>
      </w:pPr>
      <w:r w:rsidRPr="00BD416C">
        <w:rPr>
          <w:rFonts w:eastAsia="Times New Roman" w:cstheme="minorHAnsi"/>
          <w:kern w:val="0"/>
          <w:sz w:val="22"/>
          <w:szCs w:val="22"/>
          <w:lang w:eastAsia="en-GB"/>
          <w14:ligatures w14:val="none"/>
        </w:rPr>
        <w:t>International students must complete a pre-registration step with the International Academic Programmes Office (IAPO).  This step includes checking your study permit, the payment of fees in advance and the medical insurance.   </w:t>
      </w:r>
      <w:r w:rsidRPr="00BD416C">
        <w:rPr>
          <w:rFonts w:eastAsia="Times New Roman" w:cstheme="minorHAnsi"/>
          <w:color w:val="000000" w:themeColor="text1"/>
          <w:kern w:val="0"/>
          <w:sz w:val="22"/>
          <w:szCs w:val="22"/>
          <w:lang w:eastAsia="en-GB"/>
          <w14:ligatures w14:val="none"/>
        </w:rPr>
        <w:t>It is important that your study visa is endorsed for UCT, and your </w:t>
      </w:r>
      <w:r w:rsidRPr="00BD416C">
        <w:rPr>
          <w:rFonts w:eastAsia="Times New Roman" w:cstheme="minorHAnsi"/>
          <w:color w:val="000000" w:themeColor="text1"/>
          <w:kern w:val="0"/>
          <w:sz w:val="22"/>
          <w:szCs w:val="22"/>
          <w:lang w:val="en-ZA" w:eastAsia="en-GB"/>
          <w14:ligatures w14:val="none"/>
        </w:rPr>
        <w:t xml:space="preserve">medical aid cover is from a South African medical aid scheme, valid for the full duration of the visa and study programme, renewed annually (specifically for holders of </w:t>
      </w:r>
      <w:r w:rsidRPr="00BD416C">
        <w:rPr>
          <w:rFonts w:eastAsia="Times New Roman" w:cstheme="minorHAnsi"/>
          <w:color w:val="000000" w:themeColor="text1"/>
          <w:kern w:val="0"/>
          <w:sz w:val="22"/>
          <w:szCs w:val="22"/>
          <w:lang w:val="en-ZA" w:eastAsia="en-GB"/>
          <w14:ligatures w14:val="none"/>
        </w:rPr>
        <w:lastRenderedPageBreak/>
        <w:t xml:space="preserve">study visas).   Please note that this applies to all students on study visa, including </w:t>
      </w:r>
      <w:proofErr w:type="spellStart"/>
      <w:r w:rsidRPr="00BD416C">
        <w:rPr>
          <w:rFonts w:eastAsia="Times New Roman" w:cstheme="minorHAnsi"/>
          <w:color w:val="000000" w:themeColor="text1"/>
          <w:kern w:val="0"/>
          <w:sz w:val="22"/>
          <w:szCs w:val="22"/>
          <w:lang w:val="en-ZA" w:eastAsia="en-GB"/>
          <w14:ligatures w14:val="none"/>
        </w:rPr>
        <w:t>MMeds</w:t>
      </w:r>
      <w:proofErr w:type="spellEnd"/>
      <w:r w:rsidRPr="00BD416C">
        <w:rPr>
          <w:rFonts w:eastAsia="Times New Roman" w:cstheme="minorHAnsi"/>
          <w:color w:val="000000" w:themeColor="text1"/>
          <w:kern w:val="0"/>
          <w:sz w:val="22"/>
          <w:szCs w:val="22"/>
          <w:lang w:val="en-ZA" w:eastAsia="en-GB"/>
          <w14:ligatures w14:val="none"/>
        </w:rPr>
        <w:t>.  (This is a requirement of the SA Department of Home Affairs</w:t>
      </w:r>
      <w:r w:rsidR="00904299">
        <w:rPr>
          <w:rFonts w:eastAsia="Times New Roman" w:cstheme="minorHAnsi"/>
          <w:color w:val="000000" w:themeColor="text1"/>
          <w:kern w:val="0"/>
          <w:sz w:val="22"/>
          <w:szCs w:val="22"/>
          <w:lang w:val="en-ZA" w:eastAsia="en-GB"/>
          <w14:ligatures w14:val="none"/>
        </w:rPr>
        <w:t xml:space="preserve"> and the University cannot vary it</w:t>
      </w:r>
      <w:r w:rsidRPr="00BD416C">
        <w:rPr>
          <w:rFonts w:eastAsia="Times New Roman" w:cstheme="minorHAnsi"/>
          <w:color w:val="000000" w:themeColor="text1"/>
          <w:kern w:val="0"/>
          <w:sz w:val="22"/>
          <w:szCs w:val="22"/>
          <w:lang w:val="en-ZA" w:eastAsia="en-GB"/>
          <w14:ligatures w14:val="none"/>
        </w:rPr>
        <w:t xml:space="preserve">). </w:t>
      </w:r>
    </w:p>
    <w:p w14:paraId="51197003" w14:textId="51A637CC" w:rsidR="00BC3F9F" w:rsidRPr="00BD416C" w:rsidRDefault="00BC3F9F" w:rsidP="00BC3F9F">
      <w:pPr>
        <w:ind w:left="720"/>
        <w:jc w:val="both"/>
        <w:rPr>
          <w:rFonts w:eastAsia="Times New Roman" w:cstheme="minorHAnsi"/>
          <w:color w:val="FF0000"/>
          <w:kern w:val="0"/>
          <w:sz w:val="22"/>
          <w:szCs w:val="22"/>
          <w:lang w:val="en-ZA" w:eastAsia="en-GB"/>
          <w14:ligatures w14:val="none"/>
        </w:rPr>
      </w:pPr>
      <w:r w:rsidRPr="00BD416C">
        <w:rPr>
          <w:rFonts w:eastAsia="Times New Roman" w:cstheme="minorHAnsi"/>
          <w:color w:val="000000"/>
          <w:kern w:val="0"/>
          <w:sz w:val="22"/>
          <w:szCs w:val="22"/>
          <w:lang w:val="en-ZA" w:eastAsia="en-GB"/>
          <w14:ligatures w14:val="none"/>
        </w:rPr>
        <w:t>Until</w:t>
      </w:r>
      <w:r w:rsidRPr="00BD416C">
        <w:rPr>
          <w:rFonts w:eastAsia="Times New Roman" w:cstheme="minorHAnsi"/>
          <w:color w:val="000000"/>
          <w:kern w:val="0"/>
          <w:sz w:val="22"/>
          <w:szCs w:val="22"/>
          <w:lang w:eastAsia="en-GB"/>
          <w14:ligatures w14:val="none"/>
        </w:rPr>
        <w:t> you </w:t>
      </w:r>
      <w:r w:rsidRPr="00BD416C">
        <w:rPr>
          <w:rFonts w:eastAsia="Times New Roman" w:cstheme="minorHAnsi"/>
          <w:kern w:val="0"/>
          <w:sz w:val="22"/>
          <w:szCs w:val="22"/>
          <w:lang w:eastAsia="en-GB"/>
          <w14:ligatures w14:val="none"/>
        </w:rPr>
        <w:t xml:space="preserve">have complied with these requirements you will not be able to register in the </w:t>
      </w:r>
      <w:proofErr w:type="spellStart"/>
      <w:r w:rsidRPr="00BD416C">
        <w:rPr>
          <w:rFonts w:eastAsia="Times New Roman" w:cstheme="minorHAnsi"/>
          <w:kern w:val="0"/>
          <w:sz w:val="22"/>
          <w:szCs w:val="22"/>
          <w:lang w:eastAsia="en-GB"/>
          <w14:ligatures w14:val="none"/>
        </w:rPr>
        <w:t>MMed</w:t>
      </w:r>
      <w:proofErr w:type="spellEnd"/>
      <w:r w:rsidRPr="00BD416C">
        <w:rPr>
          <w:rFonts w:eastAsia="Times New Roman" w:cstheme="minorHAnsi"/>
          <w:kern w:val="0"/>
          <w:sz w:val="22"/>
          <w:szCs w:val="22"/>
          <w:lang w:eastAsia="en-GB"/>
          <w14:ligatures w14:val="none"/>
        </w:rPr>
        <w:t xml:space="preserve"> programme. </w:t>
      </w:r>
      <w:r w:rsidRPr="00BD416C">
        <w:rPr>
          <w:rFonts w:eastAsia="Times New Roman" w:cstheme="minorHAnsi"/>
          <w:color w:val="FF0000"/>
          <w:kern w:val="0"/>
          <w:sz w:val="22"/>
          <w:szCs w:val="22"/>
          <w:lang w:eastAsia="en-GB"/>
          <w14:ligatures w14:val="none"/>
        </w:rPr>
        <w:t>  </w:t>
      </w:r>
    </w:p>
    <w:p w14:paraId="57EAFC07" w14:textId="77777777" w:rsidR="00BC3F9F" w:rsidRPr="00BD416C" w:rsidRDefault="00BC3F9F" w:rsidP="00BC3F9F">
      <w:pPr>
        <w:rPr>
          <w:rFonts w:eastAsia="Times New Roman" w:cstheme="minorHAnsi"/>
          <w:color w:val="212121"/>
          <w:kern w:val="0"/>
          <w:sz w:val="22"/>
          <w:szCs w:val="22"/>
          <w:lang w:val="en-ZA" w:eastAsia="en-GB"/>
          <w14:ligatures w14:val="none"/>
        </w:rPr>
      </w:pPr>
      <w:r w:rsidRPr="00BD416C">
        <w:rPr>
          <w:rFonts w:eastAsia="Times New Roman" w:cstheme="minorHAnsi"/>
          <w:color w:val="212121"/>
          <w:kern w:val="0"/>
          <w:sz w:val="22"/>
          <w:szCs w:val="22"/>
          <w:lang w:val="en-ZA" w:eastAsia="en-GB"/>
          <w14:ligatures w14:val="none"/>
        </w:rPr>
        <w:t> </w:t>
      </w:r>
    </w:p>
    <w:p w14:paraId="1AAC6A1F" w14:textId="636FEB12" w:rsidR="00BC3F9F" w:rsidRPr="00BD416C" w:rsidRDefault="00BC3F9F" w:rsidP="00BC3F9F">
      <w:pPr>
        <w:ind w:left="720"/>
        <w:rPr>
          <w:rFonts w:eastAsia="Times New Roman" w:cstheme="minorHAnsi"/>
          <w:color w:val="212121"/>
          <w:kern w:val="0"/>
          <w:sz w:val="22"/>
          <w:szCs w:val="22"/>
          <w:lang w:val="en-ZA" w:eastAsia="en-GB"/>
          <w14:ligatures w14:val="none"/>
        </w:rPr>
      </w:pPr>
      <w:r w:rsidRPr="00BD416C">
        <w:rPr>
          <w:rFonts w:eastAsia="Times New Roman" w:cstheme="minorHAnsi"/>
          <w:color w:val="212121"/>
          <w:kern w:val="0"/>
          <w:sz w:val="22"/>
          <w:szCs w:val="22"/>
          <w:lang w:val="en-ZA" w:eastAsia="en-GB"/>
          <w14:ligatures w14:val="none"/>
        </w:rPr>
        <w:t xml:space="preserve">Please consult the FAQs at </w:t>
      </w:r>
    </w:p>
    <w:p w14:paraId="08295673" w14:textId="7E122F45" w:rsidR="00BC3F9F" w:rsidRPr="00BD416C" w:rsidRDefault="00000000" w:rsidP="00BC3F9F">
      <w:pPr>
        <w:ind w:left="720"/>
        <w:rPr>
          <w:rFonts w:eastAsia="Times New Roman" w:cstheme="minorHAnsi"/>
          <w:color w:val="FF0000"/>
          <w:kern w:val="0"/>
          <w:sz w:val="22"/>
          <w:szCs w:val="22"/>
          <w:lang w:val="en-ZA" w:eastAsia="en-GB"/>
          <w14:ligatures w14:val="none"/>
        </w:rPr>
      </w:pPr>
      <w:hyperlink r:id="rId8" w:history="1">
        <w:r w:rsidR="00BC3F9F" w:rsidRPr="00BD416C">
          <w:rPr>
            <w:rStyle w:val="Hyperlink"/>
            <w:rFonts w:eastAsia="Times New Roman" w:cstheme="minorHAnsi"/>
            <w:kern w:val="0"/>
            <w:sz w:val="22"/>
            <w:szCs w:val="22"/>
            <w:lang w:val="en-ZA" w:eastAsia="en-GB"/>
            <w14:ligatures w14:val="none"/>
          </w:rPr>
          <w:t>https://uct.ac.za/international/faqs/pre-registration-faqs</w:t>
        </w:r>
      </w:hyperlink>
    </w:p>
    <w:p w14:paraId="650F58BE" w14:textId="77777777" w:rsidR="00BC3F9F" w:rsidRPr="00BD416C" w:rsidRDefault="00BC3F9F" w:rsidP="00BC3F9F">
      <w:pPr>
        <w:ind w:left="720"/>
        <w:rPr>
          <w:rFonts w:eastAsia="Times New Roman" w:cstheme="minorHAnsi"/>
          <w:color w:val="FF0000"/>
          <w:kern w:val="0"/>
          <w:sz w:val="22"/>
          <w:szCs w:val="22"/>
          <w:lang w:val="en-ZA" w:eastAsia="en-GB"/>
          <w14:ligatures w14:val="none"/>
        </w:rPr>
      </w:pPr>
    </w:p>
    <w:p w14:paraId="5EAFAE5A" w14:textId="04AC525F" w:rsidR="00BC3F9F" w:rsidRPr="00BD416C" w:rsidRDefault="00BC3F9F" w:rsidP="00BC3F9F">
      <w:pPr>
        <w:ind w:left="720"/>
        <w:rPr>
          <w:rFonts w:eastAsia="Times New Roman" w:cstheme="minorHAnsi"/>
          <w:color w:val="000000" w:themeColor="text1"/>
          <w:kern w:val="0"/>
          <w:sz w:val="22"/>
          <w:szCs w:val="22"/>
          <w:lang w:eastAsia="en-GB"/>
          <w14:ligatures w14:val="none"/>
        </w:rPr>
      </w:pPr>
      <w:r w:rsidRPr="00BD416C">
        <w:rPr>
          <w:rFonts w:eastAsia="Times New Roman" w:cstheme="minorHAnsi"/>
          <w:color w:val="000000" w:themeColor="text1"/>
          <w:kern w:val="0"/>
          <w:sz w:val="22"/>
          <w:szCs w:val="22"/>
          <w:lang w:eastAsia="en-GB"/>
          <w14:ligatures w14:val="none"/>
        </w:rPr>
        <w:t xml:space="preserve">For email inquiries please use: </w:t>
      </w:r>
    </w:p>
    <w:p w14:paraId="6DA82B27" w14:textId="2C3C0C91" w:rsidR="00BC3F9F" w:rsidRPr="00BD416C" w:rsidRDefault="00000000" w:rsidP="00BC3F9F">
      <w:pPr>
        <w:ind w:firstLine="720"/>
        <w:rPr>
          <w:rFonts w:eastAsia="Times New Roman" w:cstheme="minorHAnsi"/>
          <w:color w:val="000000" w:themeColor="text1"/>
          <w:kern w:val="0"/>
          <w:sz w:val="22"/>
          <w:szCs w:val="22"/>
          <w:lang w:val="en-ZA" w:eastAsia="en-GB"/>
          <w14:ligatures w14:val="none"/>
        </w:rPr>
      </w:pPr>
      <w:hyperlink r:id="rId9" w:history="1">
        <w:r w:rsidR="0049572C" w:rsidRPr="00BD416C">
          <w:rPr>
            <w:rStyle w:val="Hyperlink"/>
            <w:rFonts w:eastAsia="Times New Roman" w:cstheme="minorHAnsi"/>
            <w:kern w:val="0"/>
            <w:sz w:val="22"/>
            <w:szCs w:val="22"/>
            <w:lang w:val="en-ZA" w:eastAsia="en-GB"/>
            <w14:ligatures w14:val="none"/>
          </w:rPr>
          <w:t>Iapo-finance@uct.ac.za</w:t>
        </w:r>
      </w:hyperlink>
      <w:r w:rsidR="0049572C" w:rsidRPr="00BD416C">
        <w:rPr>
          <w:rFonts w:eastAsia="Times New Roman" w:cstheme="minorHAnsi"/>
          <w:color w:val="000000" w:themeColor="text1"/>
          <w:kern w:val="0"/>
          <w:sz w:val="22"/>
          <w:szCs w:val="22"/>
          <w:lang w:val="en-ZA" w:eastAsia="en-GB"/>
          <w14:ligatures w14:val="none"/>
        </w:rPr>
        <w:t xml:space="preserve"> </w:t>
      </w:r>
      <w:r w:rsidR="00BC3F9F" w:rsidRPr="00BD416C">
        <w:rPr>
          <w:rFonts w:eastAsia="Times New Roman" w:cstheme="minorHAnsi"/>
          <w:color w:val="000000" w:themeColor="text1"/>
          <w:kern w:val="0"/>
          <w:sz w:val="22"/>
          <w:szCs w:val="22"/>
          <w:lang w:val="en-ZA" w:eastAsia="en-GB"/>
          <w14:ligatures w14:val="none"/>
        </w:rPr>
        <w:t>for international students’ Fee enquiries; </w:t>
      </w:r>
    </w:p>
    <w:p w14:paraId="3CDBB2E9" w14:textId="571B1BF6" w:rsidR="00BC3F9F" w:rsidRPr="00BD416C" w:rsidRDefault="00000000" w:rsidP="00BC3F9F">
      <w:pPr>
        <w:ind w:left="720"/>
        <w:rPr>
          <w:rFonts w:eastAsia="Times New Roman" w:cstheme="minorHAnsi"/>
          <w:color w:val="000000" w:themeColor="text1"/>
          <w:kern w:val="0"/>
          <w:sz w:val="22"/>
          <w:szCs w:val="22"/>
          <w:lang w:val="en-ZA" w:eastAsia="en-GB"/>
          <w14:ligatures w14:val="none"/>
        </w:rPr>
      </w:pPr>
      <w:hyperlink r:id="rId10" w:history="1">
        <w:r w:rsidR="00BC3F9F" w:rsidRPr="00BD416C">
          <w:rPr>
            <w:rStyle w:val="Hyperlink"/>
            <w:rFonts w:eastAsia="Times New Roman" w:cstheme="minorHAnsi"/>
            <w:kern w:val="0"/>
            <w:sz w:val="22"/>
            <w:szCs w:val="22"/>
            <w:lang w:val="en-ZA" w:eastAsia="en-GB"/>
            <w14:ligatures w14:val="none"/>
          </w:rPr>
          <w:t>visa-immigration@uct.ac.za</w:t>
        </w:r>
      </w:hyperlink>
      <w:r w:rsidR="00BC3F9F" w:rsidRPr="00BD416C">
        <w:rPr>
          <w:rFonts w:eastAsia="Times New Roman" w:cstheme="minorHAnsi"/>
          <w:color w:val="000000" w:themeColor="text1"/>
          <w:kern w:val="0"/>
          <w:sz w:val="22"/>
          <w:szCs w:val="22"/>
          <w:lang w:val="en-ZA" w:eastAsia="en-GB"/>
          <w14:ligatures w14:val="none"/>
        </w:rPr>
        <w:t xml:space="preserve"> for visa/immigration enquiries </w:t>
      </w:r>
    </w:p>
    <w:p w14:paraId="73D909FE" w14:textId="56D1A776" w:rsidR="00BC3F9F" w:rsidRPr="00BD416C" w:rsidRDefault="00000000" w:rsidP="00BC3F9F">
      <w:pPr>
        <w:ind w:left="720"/>
        <w:rPr>
          <w:rFonts w:eastAsia="Times New Roman" w:cstheme="minorHAnsi"/>
          <w:color w:val="000000" w:themeColor="text1"/>
          <w:kern w:val="0"/>
          <w:sz w:val="22"/>
          <w:szCs w:val="22"/>
          <w:lang w:val="en-ZA" w:eastAsia="en-GB"/>
          <w14:ligatures w14:val="none"/>
        </w:rPr>
      </w:pPr>
      <w:hyperlink r:id="rId11" w:history="1">
        <w:r w:rsidR="00BC3F9F" w:rsidRPr="00BD416C">
          <w:rPr>
            <w:rStyle w:val="Hyperlink"/>
            <w:rFonts w:eastAsia="Times New Roman" w:cstheme="minorHAnsi"/>
            <w:kern w:val="0"/>
            <w:sz w:val="22"/>
            <w:szCs w:val="22"/>
            <w:lang w:eastAsia="en-GB"/>
            <w14:ligatures w14:val="none"/>
          </w:rPr>
          <w:t>iapo@uct.ac.za</w:t>
        </w:r>
      </w:hyperlink>
      <w:r w:rsidR="00BC3F9F" w:rsidRPr="00BD416C">
        <w:rPr>
          <w:rFonts w:eastAsia="Times New Roman" w:cstheme="minorHAnsi"/>
          <w:color w:val="000000" w:themeColor="text1"/>
          <w:kern w:val="0"/>
          <w:sz w:val="22"/>
          <w:szCs w:val="22"/>
          <w:lang w:eastAsia="en-GB"/>
          <w14:ligatures w14:val="none"/>
        </w:rPr>
        <w:t xml:space="preserve">  for general enquiries. </w:t>
      </w:r>
    </w:p>
    <w:p w14:paraId="7189AF0A" w14:textId="77777777" w:rsidR="004C131C" w:rsidRPr="00BD416C" w:rsidRDefault="004C131C" w:rsidP="009E2E33">
      <w:pPr>
        <w:jc w:val="both"/>
        <w:rPr>
          <w:rFonts w:cstheme="minorHAnsi"/>
          <w:sz w:val="22"/>
          <w:szCs w:val="22"/>
        </w:rPr>
      </w:pPr>
    </w:p>
    <w:p w14:paraId="10A6B8E1" w14:textId="368D0618" w:rsidR="004C131C" w:rsidRPr="00BD416C" w:rsidRDefault="004C131C" w:rsidP="007C0CC9">
      <w:pPr>
        <w:pStyle w:val="ListParagraph"/>
        <w:numPr>
          <w:ilvl w:val="1"/>
          <w:numId w:val="1"/>
        </w:numPr>
        <w:jc w:val="both"/>
        <w:rPr>
          <w:rFonts w:cstheme="minorHAnsi"/>
          <w:b/>
          <w:bCs/>
          <w:sz w:val="22"/>
          <w:szCs w:val="22"/>
        </w:rPr>
      </w:pPr>
      <w:r w:rsidRPr="00BD416C">
        <w:rPr>
          <w:rFonts w:cstheme="minorHAnsi"/>
          <w:b/>
          <w:bCs/>
          <w:sz w:val="22"/>
          <w:szCs w:val="22"/>
        </w:rPr>
        <w:t>Regist</w:t>
      </w:r>
      <w:r w:rsidR="00BA10EC" w:rsidRPr="00BD416C">
        <w:rPr>
          <w:rFonts w:cstheme="minorHAnsi"/>
          <w:b/>
          <w:bCs/>
          <w:sz w:val="22"/>
          <w:szCs w:val="22"/>
        </w:rPr>
        <w:t xml:space="preserve">ration </w:t>
      </w:r>
      <w:r w:rsidRPr="00BD416C">
        <w:rPr>
          <w:rFonts w:cstheme="minorHAnsi"/>
          <w:b/>
          <w:bCs/>
          <w:sz w:val="22"/>
          <w:szCs w:val="22"/>
        </w:rPr>
        <w:t xml:space="preserve">as a </w:t>
      </w:r>
      <w:proofErr w:type="spellStart"/>
      <w:r w:rsidRPr="00BD416C">
        <w:rPr>
          <w:rFonts w:cstheme="minorHAnsi"/>
          <w:b/>
          <w:bCs/>
          <w:sz w:val="22"/>
          <w:szCs w:val="22"/>
        </w:rPr>
        <w:t>M</w:t>
      </w:r>
      <w:r w:rsidR="00BC3F9F" w:rsidRPr="00BD416C">
        <w:rPr>
          <w:rFonts w:cstheme="minorHAnsi"/>
          <w:b/>
          <w:bCs/>
          <w:sz w:val="22"/>
          <w:szCs w:val="22"/>
        </w:rPr>
        <w:t>M</w:t>
      </w:r>
      <w:r w:rsidRPr="00BD416C">
        <w:rPr>
          <w:rFonts w:cstheme="minorHAnsi"/>
          <w:b/>
          <w:bCs/>
          <w:sz w:val="22"/>
          <w:szCs w:val="22"/>
        </w:rPr>
        <w:t>ed</w:t>
      </w:r>
      <w:proofErr w:type="spellEnd"/>
      <w:r w:rsidRPr="00BD416C">
        <w:rPr>
          <w:rFonts w:cstheme="minorHAnsi"/>
          <w:b/>
          <w:bCs/>
          <w:sz w:val="22"/>
          <w:szCs w:val="22"/>
        </w:rPr>
        <w:t xml:space="preserve"> student </w:t>
      </w:r>
    </w:p>
    <w:p w14:paraId="2010819F" w14:textId="77777777" w:rsidR="00BA10EC" w:rsidRPr="00BD416C" w:rsidRDefault="00BA10EC" w:rsidP="009E2E33">
      <w:pPr>
        <w:pStyle w:val="ListParagraph"/>
        <w:jc w:val="both"/>
        <w:rPr>
          <w:rFonts w:cstheme="minorHAnsi"/>
          <w:sz w:val="22"/>
          <w:szCs w:val="22"/>
        </w:rPr>
      </w:pPr>
    </w:p>
    <w:p w14:paraId="5A702B58" w14:textId="272DD645" w:rsidR="001E6142" w:rsidRPr="00BD416C" w:rsidRDefault="001E6142" w:rsidP="009E2E33">
      <w:pPr>
        <w:pStyle w:val="ListParagraph"/>
        <w:jc w:val="both"/>
        <w:rPr>
          <w:rFonts w:cstheme="minorHAnsi"/>
          <w:sz w:val="22"/>
          <w:szCs w:val="22"/>
        </w:rPr>
      </w:pPr>
      <w:r w:rsidRPr="00BD416C">
        <w:rPr>
          <w:rFonts w:cstheme="minorHAnsi"/>
          <w:sz w:val="22"/>
          <w:szCs w:val="22"/>
        </w:rPr>
        <w:t>Registration is done online.  It does not require coming into the Faculty Office nor any paper</w:t>
      </w:r>
      <w:r w:rsidR="007C0CC9" w:rsidRPr="00BD416C">
        <w:rPr>
          <w:rFonts w:cstheme="minorHAnsi"/>
          <w:sz w:val="22"/>
          <w:szCs w:val="22"/>
        </w:rPr>
        <w:t xml:space="preserve">. </w:t>
      </w:r>
      <w:r w:rsidRPr="00BD416C">
        <w:rPr>
          <w:rFonts w:cstheme="minorHAnsi"/>
          <w:sz w:val="22"/>
          <w:szCs w:val="22"/>
        </w:rPr>
        <w:t xml:space="preserve"> </w:t>
      </w:r>
      <w:r w:rsidR="00BA10EC" w:rsidRPr="00BD416C">
        <w:rPr>
          <w:rFonts w:cstheme="minorHAnsi"/>
          <w:sz w:val="22"/>
          <w:szCs w:val="22"/>
        </w:rPr>
        <w:t xml:space="preserve">You will find the registration </w:t>
      </w:r>
      <w:r w:rsidR="00C34A72" w:rsidRPr="00BD416C">
        <w:rPr>
          <w:rFonts w:cstheme="minorHAnsi"/>
          <w:sz w:val="22"/>
          <w:szCs w:val="22"/>
        </w:rPr>
        <w:t xml:space="preserve">as a ‘task </w:t>
      </w:r>
      <w:r w:rsidR="00BA10EC" w:rsidRPr="00BD416C">
        <w:rPr>
          <w:rFonts w:cstheme="minorHAnsi"/>
          <w:sz w:val="22"/>
          <w:szCs w:val="22"/>
        </w:rPr>
        <w:t>tile’ on your People Soft self-service</w:t>
      </w:r>
      <w:r w:rsidR="0049572C" w:rsidRPr="00BD416C">
        <w:rPr>
          <w:rFonts w:cstheme="minorHAnsi"/>
          <w:sz w:val="22"/>
          <w:szCs w:val="22"/>
        </w:rPr>
        <w:t xml:space="preserve">, and when you open it, you will find your registration task. </w:t>
      </w:r>
      <w:r w:rsidR="00BA10EC" w:rsidRPr="00BD416C">
        <w:rPr>
          <w:rFonts w:cstheme="minorHAnsi"/>
          <w:sz w:val="22"/>
          <w:szCs w:val="22"/>
        </w:rPr>
        <w:t xml:space="preserve"> </w:t>
      </w:r>
    </w:p>
    <w:p w14:paraId="28843C71" w14:textId="77777777" w:rsidR="00BA10EC" w:rsidRPr="00BD416C" w:rsidRDefault="00BA10EC" w:rsidP="009E2E33">
      <w:pPr>
        <w:pStyle w:val="ListParagraph"/>
        <w:jc w:val="both"/>
        <w:rPr>
          <w:rFonts w:cstheme="minorHAnsi"/>
          <w:sz w:val="22"/>
          <w:szCs w:val="22"/>
        </w:rPr>
      </w:pPr>
    </w:p>
    <w:p w14:paraId="372254D2" w14:textId="498F95A1" w:rsidR="00C34A72" w:rsidRPr="00BD416C" w:rsidRDefault="00C34A72" w:rsidP="009E2E33">
      <w:pPr>
        <w:pStyle w:val="ListParagraph"/>
        <w:jc w:val="both"/>
        <w:rPr>
          <w:rFonts w:cstheme="minorHAnsi"/>
          <w:sz w:val="22"/>
          <w:szCs w:val="22"/>
        </w:rPr>
      </w:pPr>
      <w:r w:rsidRPr="00BD416C">
        <w:rPr>
          <w:rFonts w:cstheme="minorHAnsi"/>
          <w:sz w:val="22"/>
          <w:szCs w:val="22"/>
        </w:rPr>
        <w:t xml:space="preserve">Complete all the steps in your registration task.  </w:t>
      </w:r>
      <w:r w:rsidR="00904299">
        <w:rPr>
          <w:rFonts w:cstheme="minorHAnsi"/>
          <w:sz w:val="22"/>
          <w:szCs w:val="22"/>
        </w:rPr>
        <w:t xml:space="preserve">(It you need help navigating PeopleSoft, see 9 below.) </w:t>
      </w:r>
    </w:p>
    <w:p w14:paraId="590DE72A" w14:textId="77777777" w:rsidR="00C34A72" w:rsidRPr="00BD416C" w:rsidRDefault="00C34A72" w:rsidP="009E2E33">
      <w:pPr>
        <w:pStyle w:val="ListParagraph"/>
        <w:jc w:val="both"/>
        <w:rPr>
          <w:rFonts w:cstheme="minorHAnsi"/>
          <w:sz w:val="22"/>
          <w:szCs w:val="22"/>
        </w:rPr>
      </w:pPr>
    </w:p>
    <w:p w14:paraId="0E95BE3F" w14:textId="246C103D" w:rsidR="00BA10EC" w:rsidRPr="00BD416C" w:rsidRDefault="00C34A72" w:rsidP="009E2E33">
      <w:pPr>
        <w:pStyle w:val="ListParagraph"/>
        <w:jc w:val="both"/>
        <w:rPr>
          <w:rFonts w:cstheme="minorHAnsi"/>
          <w:sz w:val="22"/>
          <w:szCs w:val="22"/>
        </w:rPr>
      </w:pPr>
      <w:r w:rsidRPr="00BD416C">
        <w:rPr>
          <w:rFonts w:cstheme="minorHAnsi"/>
          <w:sz w:val="22"/>
          <w:szCs w:val="22"/>
        </w:rPr>
        <w:t xml:space="preserve">As you progress through the registration tasks, you will be directed to the memorandum of understanding (MoU) which must be in place between the student and supervisor </w:t>
      </w:r>
      <w:r w:rsidRPr="00BD416C">
        <w:rPr>
          <w:rFonts w:cstheme="minorHAnsi"/>
          <w:i/>
          <w:iCs/>
          <w:sz w:val="22"/>
          <w:szCs w:val="22"/>
        </w:rPr>
        <w:t>before</w:t>
      </w:r>
      <w:r w:rsidRPr="00BD416C">
        <w:rPr>
          <w:rFonts w:cstheme="minorHAnsi"/>
          <w:sz w:val="22"/>
          <w:szCs w:val="22"/>
        </w:rPr>
        <w:t xml:space="preserve"> completing the online registration. For your first registration you will be completing an abridged MoU with the prog</w:t>
      </w:r>
      <w:r w:rsidR="00904299">
        <w:rPr>
          <w:rFonts w:cstheme="minorHAnsi"/>
          <w:sz w:val="22"/>
          <w:szCs w:val="22"/>
        </w:rPr>
        <w:t>r</w:t>
      </w:r>
      <w:r w:rsidRPr="00BD416C">
        <w:rPr>
          <w:rFonts w:cstheme="minorHAnsi"/>
          <w:sz w:val="22"/>
          <w:szCs w:val="22"/>
        </w:rPr>
        <w:t>amme convener as</w:t>
      </w:r>
      <w:r w:rsidR="0049572C" w:rsidRPr="00BD416C">
        <w:rPr>
          <w:rFonts w:cstheme="minorHAnsi"/>
          <w:sz w:val="22"/>
          <w:szCs w:val="22"/>
        </w:rPr>
        <w:t xml:space="preserve"> your </w:t>
      </w:r>
      <w:r w:rsidRPr="00BD416C">
        <w:rPr>
          <w:rFonts w:cstheme="minorHAnsi"/>
          <w:sz w:val="22"/>
          <w:szCs w:val="22"/>
        </w:rPr>
        <w:t>supervisor will not yet have been assigned to you. (</w:t>
      </w:r>
      <w:r w:rsidR="007C0CC9" w:rsidRPr="00BD416C">
        <w:rPr>
          <w:rFonts w:cstheme="minorHAnsi"/>
          <w:sz w:val="22"/>
          <w:szCs w:val="22"/>
        </w:rPr>
        <w:t>Your programme convener will provide detail on how to complete the MoU</w:t>
      </w:r>
      <w:r w:rsidR="00BA10EC" w:rsidRPr="00BD416C">
        <w:rPr>
          <w:rFonts w:cstheme="minorHAnsi"/>
          <w:sz w:val="22"/>
          <w:szCs w:val="22"/>
        </w:rPr>
        <w:t xml:space="preserve">) </w:t>
      </w:r>
    </w:p>
    <w:p w14:paraId="7D4214AC" w14:textId="77777777" w:rsidR="00C34A72" w:rsidRPr="00BD416C" w:rsidRDefault="00C34A72" w:rsidP="009E2E33">
      <w:pPr>
        <w:pStyle w:val="ListParagraph"/>
        <w:jc w:val="both"/>
        <w:rPr>
          <w:rFonts w:cstheme="minorHAnsi"/>
          <w:sz w:val="22"/>
          <w:szCs w:val="22"/>
        </w:rPr>
      </w:pPr>
    </w:p>
    <w:p w14:paraId="04AB0C37" w14:textId="7E323505" w:rsidR="00C34A72" w:rsidRPr="00BD416C" w:rsidRDefault="00C34A72" w:rsidP="00C34A72">
      <w:pPr>
        <w:pStyle w:val="ListParagraph"/>
        <w:jc w:val="both"/>
        <w:rPr>
          <w:rFonts w:cstheme="minorHAnsi"/>
          <w:sz w:val="22"/>
          <w:szCs w:val="22"/>
        </w:rPr>
      </w:pPr>
      <w:r w:rsidRPr="00BD416C">
        <w:rPr>
          <w:rFonts w:cstheme="minorHAnsi"/>
          <w:sz w:val="22"/>
          <w:szCs w:val="22"/>
        </w:rPr>
        <w:t>One of the final registration tasks is to make your courses selection for the year</w:t>
      </w:r>
      <w:r w:rsidR="0049572C" w:rsidRPr="00BD416C">
        <w:rPr>
          <w:rFonts w:cstheme="minorHAnsi"/>
          <w:sz w:val="22"/>
          <w:szCs w:val="22"/>
        </w:rPr>
        <w:t xml:space="preserve">, </w:t>
      </w:r>
      <w:r w:rsidRPr="00BD416C">
        <w:rPr>
          <w:rFonts w:cstheme="minorHAnsi"/>
          <w:sz w:val="22"/>
          <w:szCs w:val="22"/>
        </w:rPr>
        <w:t>and then ‘submit’ this to the programme convener for approval. The programme convener will have advised you of the courses for which you need to register.  The full curriculum is also available in the Faculty Postgraduate handbook.</w:t>
      </w:r>
    </w:p>
    <w:p w14:paraId="31005720" w14:textId="77777777" w:rsidR="00C34A72" w:rsidRPr="00BD416C" w:rsidRDefault="00C34A72" w:rsidP="00C34A72">
      <w:pPr>
        <w:pStyle w:val="ListParagraph"/>
        <w:jc w:val="both"/>
        <w:rPr>
          <w:rFonts w:cstheme="minorHAnsi"/>
          <w:sz w:val="22"/>
          <w:szCs w:val="22"/>
        </w:rPr>
      </w:pPr>
    </w:p>
    <w:p w14:paraId="1DC6ABDC" w14:textId="55185359" w:rsidR="00BA10EC" w:rsidRPr="00BD416C" w:rsidRDefault="00BA10EC" w:rsidP="009E2E33">
      <w:pPr>
        <w:pStyle w:val="ListParagraph"/>
        <w:jc w:val="both"/>
        <w:rPr>
          <w:rFonts w:cstheme="minorHAnsi"/>
          <w:sz w:val="22"/>
          <w:szCs w:val="22"/>
        </w:rPr>
      </w:pPr>
      <w:r w:rsidRPr="00BD416C">
        <w:rPr>
          <w:rFonts w:cstheme="minorHAnsi"/>
          <w:sz w:val="22"/>
          <w:szCs w:val="22"/>
        </w:rPr>
        <w:t>If your course selection is complete and correct, the programme convener approves your selection</w:t>
      </w:r>
      <w:r w:rsidR="00BC3F9F" w:rsidRPr="00BD416C">
        <w:rPr>
          <w:rFonts w:cstheme="minorHAnsi"/>
          <w:sz w:val="22"/>
          <w:szCs w:val="22"/>
        </w:rPr>
        <w:t>,</w:t>
      </w:r>
      <w:r w:rsidRPr="00BD416C">
        <w:rPr>
          <w:rFonts w:cstheme="minorHAnsi"/>
          <w:sz w:val="22"/>
          <w:szCs w:val="22"/>
        </w:rPr>
        <w:t xml:space="preserve"> and you then click ‘submit’.  As you submit, the courses are entered on your academic record.   As fees are charged per course enrolment, you will also be able to check your fee account online immediately after registration. </w:t>
      </w:r>
    </w:p>
    <w:p w14:paraId="6CF6E312" w14:textId="77777777" w:rsidR="00BA10EC" w:rsidRPr="00BD416C" w:rsidRDefault="00BA10EC" w:rsidP="009E2E33">
      <w:pPr>
        <w:pStyle w:val="ListParagraph"/>
        <w:jc w:val="both"/>
        <w:rPr>
          <w:rFonts w:cstheme="minorHAnsi"/>
          <w:sz w:val="22"/>
          <w:szCs w:val="22"/>
        </w:rPr>
      </w:pPr>
    </w:p>
    <w:p w14:paraId="75228AE8" w14:textId="3E09A769" w:rsidR="00BA10EC" w:rsidRPr="00BD416C" w:rsidRDefault="00BA10EC" w:rsidP="009E2E33">
      <w:pPr>
        <w:pStyle w:val="ListParagraph"/>
        <w:jc w:val="both"/>
        <w:rPr>
          <w:rFonts w:cstheme="minorHAnsi"/>
          <w:sz w:val="22"/>
          <w:szCs w:val="22"/>
        </w:rPr>
      </w:pPr>
      <w:r w:rsidRPr="00BD416C">
        <w:rPr>
          <w:rFonts w:cstheme="minorHAnsi"/>
          <w:sz w:val="22"/>
          <w:szCs w:val="22"/>
        </w:rPr>
        <w:t xml:space="preserve">If you had a credit and exemption due for a Part I College exam, that </w:t>
      </w:r>
      <w:proofErr w:type="gramStart"/>
      <w:r w:rsidRPr="00BD416C">
        <w:rPr>
          <w:rFonts w:cstheme="minorHAnsi"/>
          <w:sz w:val="22"/>
          <w:szCs w:val="22"/>
        </w:rPr>
        <w:t>will</w:t>
      </w:r>
      <w:proofErr w:type="gramEnd"/>
      <w:r w:rsidRPr="00BD416C">
        <w:rPr>
          <w:rFonts w:cstheme="minorHAnsi"/>
          <w:sz w:val="22"/>
          <w:szCs w:val="22"/>
        </w:rPr>
        <w:t xml:space="preserve"> also show on your academic record.  Please check this after registration. </w:t>
      </w:r>
    </w:p>
    <w:p w14:paraId="68D3E3C0" w14:textId="77777777" w:rsidR="00D1272A" w:rsidRPr="00BD416C" w:rsidRDefault="00D1272A" w:rsidP="009E2E33">
      <w:pPr>
        <w:pStyle w:val="ListParagraph"/>
        <w:jc w:val="both"/>
        <w:rPr>
          <w:rFonts w:cstheme="minorHAnsi"/>
          <w:sz w:val="22"/>
          <w:szCs w:val="22"/>
        </w:rPr>
      </w:pPr>
    </w:p>
    <w:p w14:paraId="429C5BD6" w14:textId="02A66CC2" w:rsidR="00D1272A" w:rsidRPr="00BD416C" w:rsidRDefault="00D1272A" w:rsidP="009E2E33">
      <w:pPr>
        <w:pStyle w:val="ListParagraph"/>
        <w:jc w:val="both"/>
        <w:rPr>
          <w:rFonts w:cstheme="minorHAnsi"/>
          <w:sz w:val="22"/>
          <w:szCs w:val="22"/>
        </w:rPr>
      </w:pPr>
      <w:r w:rsidRPr="00BD416C">
        <w:rPr>
          <w:rFonts w:cstheme="minorHAnsi"/>
          <w:sz w:val="22"/>
          <w:szCs w:val="22"/>
        </w:rPr>
        <w:t xml:space="preserve">The results for Part 1 and Part 2 exams are sent to the Faculty Office by the CMSA and the results are captured on your record. </w:t>
      </w:r>
      <w:r w:rsidR="00B03DEA" w:rsidRPr="00BD416C">
        <w:rPr>
          <w:rFonts w:cstheme="minorHAnsi"/>
          <w:sz w:val="22"/>
          <w:szCs w:val="22"/>
        </w:rPr>
        <w:t xml:space="preserve"> </w:t>
      </w:r>
    </w:p>
    <w:p w14:paraId="50DAA4E6" w14:textId="77777777" w:rsidR="00BA10EC" w:rsidRPr="00BD416C" w:rsidRDefault="00BA10EC" w:rsidP="009E2E33">
      <w:pPr>
        <w:pStyle w:val="ListParagraph"/>
        <w:jc w:val="both"/>
        <w:rPr>
          <w:rFonts w:cstheme="minorHAnsi"/>
          <w:sz w:val="22"/>
          <w:szCs w:val="22"/>
        </w:rPr>
      </w:pPr>
    </w:p>
    <w:p w14:paraId="43171C14" w14:textId="3C26FBAF" w:rsidR="00BA10EC" w:rsidRPr="00BD416C" w:rsidRDefault="00BA10EC" w:rsidP="009E2E33">
      <w:pPr>
        <w:pStyle w:val="ListParagraph"/>
        <w:jc w:val="both"/>
        <w:rPr>
          <w:rFonts w:cstheme="minorHAnsi"/>
          <w:sz w:val="22"/>
          <w:szCs w:val="22"/>
        </w:rPr>
      </w:pPr>
      <w:r w:rsidRPr="00BD416C">
        <w:rPr>
          <w:rFonts w:cstheme="minorHAnsi"/>
          <w:sz w:val="22"/>
          <w:szCs w:val="22"/>
        </w:rPr>
        <w:t xml:space="preserve">The training time requirement is reflected on your transcript as a course </w:t>
      </w:r>
      <w:r w:rsidR="00B03DEA" w:rsidRPr="00BD416C">
        <w:rPr>
          <w:rFonts w:cstheme="minorHAnsi"/>
          <w:sz w:val="22"/>
          <w:szCs w:val="22"/>
        </w:rPr>
        <w:t xml:space="preserve">(DOM7000W) </w:t>
      </w:r>
      <w:r w:rsidRPr="00BD416C">
        <w:rPr>
          <w:rFonts w:cstheme="minorHAnsi"/>
          <w:sz w:val="22"/>
          <w:szCs w:val="22"/>
        </w:rPr>
        <w:t xml:space="preserve">for the purpose of holding the record and showing when you have completed the training </w:t>
      </w:r>
      <w:r w:rsidR="00D1272A" w:rsidRPr="00BD416C">
        <w:rPr>
          <w:rFonts w:cstheme="minorHAnsi"/>
          <w:sz w:val="22"/>
          <w:szCs w:val="22"/>
        </w:rPr>
        <w:t>requirements</w:t>
      </w:r>
      <w:r w:rsidRPr="00BD416C">
        <w:rPr>
          <w:rFonts w:cstheme="minorHAnsi"/>
          <w:sz w:val="22"/>
          <w:szCs w:val="22"/>
        </w:rPr>
        <w:t>.  It has no fee and no credit value.  Wh</w:t>
      </w:r>
      <w:r w:rsidR="00B03DEA" w:rsidRPr="00BD416C">
        <w:rPr>
          <w:rFonts w:cstheme="minorHAnsi"/>
          <w:sz w:val="22"/>
          <w:szCs w:val="22"/>
        </w:rPr>
        <w:t xml:space="preserve">ile you are still in training, the annual result for this course will be GIP and when </w:t>
      </w:r>
      <w:r w:rsidRPr="00BD416C">
        <w:rPr>
          <w:rFonts w:cstheme="minorHAnsi"/>
          <w:sz w:val="22"/>
          <w:szCs w:val="22"/>
        </w:rPr>
        <w:t xml:space="preserve">you have fulfilled the training requirements, it will show a result of PA (pass).  </w:t>
      </w:r>
    </w:p>
    <w:p w14:paraId="28EABC7A" w14:textId="77777777" w:rsidR="00BA10EC" w:rsidRPr="00BD416C" w:rsidRDefault="00BA10EC" w:rsidP="009E2E33">
      <w:pPr>
        <w:pStyle w:val="ListParagraph"/>
        <w:jc w:val="both"/>
        <w:rPr>
          <w:rFonts w:cstheme="minorHAnsi"/>
          <w:sz w:val="22"/>
          <w:szCs w:val="22"/>
        </w:rPr>
      </w:pPr>
    </w:p>
    <w:p w14:paraId="73177494" w14:textId="1908452D" w:rsidR="00BA10EC" w:rsidRPr="00BD416C" w:rsidRDefault="00BA10EC" w:rsidP="009E2E33">
      <w:pPr>
        <w:pStyle w:val="ListParagraph"/>
        <w:numPr>
          <w:ilvl w:val="0"/>
          <w:numId w:val="1"/>
        </w:numPr>
        <w:jc w:val="both"/>
        <w:rPr>
          <w:rFonts w:cstheme="minorHAnsi"/>
          <w:b/>
          <w:bCs/>
          <w:sz w:val="22"/>
          <w:szCs w:val="22"/>
        </w:rPr>
      </w:pPr>
      <w:r w:rsidRPr="00BD416C">
        <w:rPr>
          <w:rFonts w:cstheme="minorHAnsi"/>
          <w:b/>
          <w:bCs/>
          <w:sz w:val="22"/>
          <w:szCs w:val="22"/>
        </w:rPr>
        <w:lastRenderedPageBreak/>
        <w:t>The MoU for the minor dissertation course.</w:t>
      </w:r>
    </w:p>
    <w:p w14:paraId="26833B46" w14:textId="3D970DBD" w:rsidR="00BA10EC" w:rsidRPr="00BD416C" w:rsidRDefault="00BA10EC" w:rsidP="009E2E33">
      <w:pPr>
        <w:pStyle w:val="ListParagraph"/>
        <w:jc w:val="both"/>
        <w:rPr>
          <w:rFonts w:cstheme="minorHAnsi"/>
          <w:sz w:val="22"/>
          <w:szCs w:val="22"/>
        </w:rPr>
      </w:pPr>
      <w:r w:rsidRPr="00BD416C">
        <w:rPr>
          <w:rFonts w:cstheme="minorHAnsi"/>
          <w:sz w:val="22"/>
          <w:szCs w:val="22"/>
        </w:rPr>
        <w:t xml:space="preserve">The MoU sets out the expectations of both the student and the supervisor for the year </w:t>
      </w:r>
      <w:proofErr w:type="gramStart"/>
      <w:r w:rsidRPr="00BD416C">
        <w:rPr>
          <w:rFonts w:cstheme="minorHAnsi"/>
          <w:sz w:val="22"/>
          <w:szCs w:val="22"/>
        </w:rPr>
        <w:t>ahead, and</w:t>
      </w:r>
      <w:proofErr w:type="gramEnd"/>
      <w:r w:rsidRPr="00BD416C">
        <w:rPr>
          <w:rFonts w:cstheme="minorHAnsi"/>
          <w:sz w:val="22"/>
          <w:szCs w:val="22"/>
        </w:rPr>
        <w:t xml:space="preserve"> is used at the end of every academic year to monitor </w:t>
      </w:r>
      <w:r w:rsidR="00904299">
        <w:rPr>
          <w:rFonts w:cstheme="minorHAnsi"/>
          <w:sz w:val="22"/>
          <w:szCs w:val="22"/>
        </w:rPr>
        <w:t xml:space="preserve">your </w:t>
      </w:r>
      <w:r w:rsidRPr="00BD416C">
        <w:rPr>
          <w:rFonts w:cstheme="minorHAnsi"/>
          <w:sz w:val="22"/>
          <w:szCs w:val="22"/>
        </w:rPr>
        <w:t xml:space="preserve">progress.  At first registration, most </w:t>
      </w:r>
      <w:proofErr w:type="spellStart"/>
      <w:r w:rsidRPr="00BD416C">
        <w:rPr>
          <w:rFonts w:cstheme="minorHAnsi"/>
          <w:sz w:val="22"/>
          <w:szCs w:val="22"/>
        </w:rPr>
        <w:t>M</w:t>
      </w:r>
      <w:r w:rsidR="00BC3F9F" w:rsidRPr="00BD416C">
        <w:rPr>
          <w:rFonts w:cstheme="minorHAnsi"/>
          <w:sz w:val="22"/>
          <w:szCs w:val="22"/>
        </w:rPr>
        <w:t>M</w:t>
      </w:r>
      <w:r w:rsidRPr="00BD416C">
        <w:rPr>
          <w:rFonts w:cstheme="minorHAnsi"/>
          <w:sz w:val="22"/>
          <w:szCs w:val="22"/>
        </w:rPr>
        <w:t>ed</w:t>
      </w:r>
      <w:proofErr w:type="spellEnd"/>
      <w:r w:rsidRPr="00BD416C">
        <w:rPr>
          <w:rFonts w:cstheme="minorHAnsi"/>
          <w:sz w:val="22"/>
          <w:szCs w:val="22"/>
        </w:rPr>
        <w:t xml:space="preserve"> students do not yet know who their supervisor will be – or the topic of their minor dissertation.  In such cases, you will be required to complete the ‘abridged MoU’ before registration and then later in the year, the substantive MoU.  </w:t>
      </w:r>
      <w:r w:rsidR="00D1272A" w:rsidRPr="00BD416C">
        <w:rPr>
          <w:rFonts w:cstheme="minorHAnsi"/>
          <w:sz w:val="22"/>
          <w:szCs w:val="22"/>
        </w:rPr>
        <w:t xml:space="preserve">The MoU is completed on PeopleSoft self-service.  </w:t>
      </w:r>
      <w:r w:rsidRPr="00BD416C">
        <w:rPr>
          <w:rFonts w:cstheme="minorHAnsi"/>
          <w:sz w:val="22"/>
          <w:szCs w:val="22"/>
        </w:rPr>
        <w:t xml:space="preserve">Please </w:t>
      </w:r>
      <w:r w:rsidR="00D1272A" w:rsidRPr="00BD416C">
        <w:rPr>
          <w:rFonts w:cstheme="minorHAnsi"/>
          <w:sz w:val="22"/>
          <w:szCs w:val="22"/>
        </w:rPr>
        <w:t xml:space="preserve">follow the guidance from your programme convener before completing the Abridged MoU. </w:t>
      </w:r>
      <w:r w:rsidRPr="00BD416C">
        <w:rPr>
          <w:rFonts w:cstheme="minorHAnsi"/>
          <w:sz w:val="22"/>
          <w:szCs w:val="22"/>
        </w:rPr>
        <w:t xml:space="preserve">If you have not completed the (abridged) MoU, you will not be able to register. </w:t>
      </w:r>
    </w:p>
    <w:p w14:paraId="30069892" w14:textId="3E03296D" w:rsidR="00BA10EC" w:rsidRPr="00BD416C" w:rsidRDefault="00BA10EC" w:rsidP="009E2E33">
      <w:pPr>
        <w:pStyle w:val="ListParagraph"/>
        <w:jc w:val="both"/>
        <w:rPr>
          <w:rFonts w:cstheme="minorHAnsi"/>
          <w:sz w:val="22"/>
          <w:szCs w:val="22"/>
        </w:rPr>
      </w:pPr>
      <w:r w:rsidRPr="00BD416C">
        <w:rPr>
          <w:rFonts w:cstheme="minorHAnsi"/>
          <w:sz w:val="22"/>
          <w:szCs w:val="22"/>
        </w:rPr>
        <w:t xml:space="preserve">The MoU must be renewed annually before registration.  </w:t>
      </w:r>
      <w:r w:rsidR="00BC3F9F" w:rsidRPr="00BD416C">
        <w:rPr>
          <w:rFonts w:cstheme="minorHAnsi"/>
          <w:sz w:val="22"/>
          <w:szCs w:val="22"/>
        </w:rPr>
        <w:t>I</w:t>
      </w:r>
      <w:r w:rsidRPr="00BD416C">
        <w:rPr>
          <w:rFonts w:cstheme="minorHAnsi"/>
          <w:sz w:val="22"/>
          <w:szCs w:val="22"/>
        </w:rPr>
        <w:t xml:space="preserve">n subsequent years </w:t>
      </w:r>
      <w:r w:rsidR="00BC3F9F" w:rsidRPr="00BD416C">
        <w:rPr>
          <w:rFonts w:cstheme="minorHAnsi"/>
          <w:sz w:val="22"/>
          <w:szCs w:val="22"/>
        </w:rPr>
        <w:t>I</w:t>
      </w:r>
      <w:r w:rsidRPr="00BD416C">
        <w:rPr>
          <w:rFonts w:cstheme="minorHAnsi"/>
          <w:sz w:val="22"/>
          <w:szCs w:val="22"/>
        </w:rPr>
        <w:t xml:space="preserve">t </w:t>
      </w:r>
      <w:r w:rsidR="00BC3F9F" w:rsidRPr="00BD416C">
        <w:rPr>
          <w:rFonts w:cstheme="minorHAnsi"/>
          <w:sz w:val="22"/>
          <w:szCs w:val="22"/>
        </w:rPr>
        <w:t>I</w:t>
      </w:r>
      <w:r w:rsidRPr="00BD416C">
        <w:rPr>
          <w:rFonts w:cstheme="minorHAnsi"/>
          <w:sz w:val="22"/>
          <w:szCs w:val="22"/>
        </w:rPr>
        <w:t xml:space="preserve">s called the annual PPA </w:t>
      </w:r>
      <w:r w:rsidR="00B03DEA" w:rsidRPr="00BD416C">
        <w:rPr>
          <w:rFonts w:cstheme="minorHAnsi"/>
          <w:sz w:val="22"/>
          <w:szCs w:val="22"/>
        </w:rPr>
        <w:t xml:space="preserve">(planned progress and activity) </w:t>
      </w:r>
      <w:r w:rsidRPr="00BD416C">
        <w:rPr>
          <w:rFonts w:cstheme="minorHAnsi"/>
          <w:sz w:val="22"/>
          <w:szCs w:val="22"/>
        </w:rPr>
        <w:t>report rather than a</w:t>
      </w:r>
      <w:r w:rsidR="00904299">
        <w:rPr>
          <w:rFonts w:cstheme="minorHAnsi"/>
          <w:sz w:val="22"/>
          <w:szCs w:val="22"/>
        </w:rPr>
        <w:t>n</w:t>
      </w:r>
      <w:r w:rsidR="001B5B13" w:rsidRPr="00BD416C">
        <w:rPr>
          <w:rFonts w:cstheme="minorHAnsi"/>
          <w:sz w:val="22"/>
          <w:szCs w:val="22"/>
        </w:rPr>
        <w:t xml:space="preserve"> MoU.</w:t>
      </w:r>
    </w:p>
    <w:p w14:paraId="6C65880D" w14:textId="77777777" w:rsidR="001B5B13" w:rsidRPr="00BD416C" w:rsidRDefault="001B5B13" w:rsidP="009E2E33">
      <w:pPr>
        <w:pStyle w:val="ListParagraph"/>
        <w:jc w:val="both"/>
        <w:rPr>
          <w:rFonts w:cstheme="minorHAnsi"/>
          <w:sz w:val="22"/>
          <w:szCs w:val="22"/>
        </w:rPr>
      </w:pPr>
    </w:p>
    <w:p w14:paraId="4E14DAD2" w14:textId="0544F483" w:rsidR="00766418" w:rsidRPr="00BD416C" w:rsidRDefault="007C0CC9" w:rsidP="009E2E33">
      <w:pPr>
        <w:pStyle w:val="ListParagraph"/>
        <w:numPr>
          <w:ilvl w:val="0"/>
          <w:numId w:val="1"/>
        </w:numPr>
        <w:jc w:val="both"/>
        <w:rPr>
          <w:rFonts w:cstheme="minorHAnsi"/>
          <w:b/>
          <w:bCs/>
          <w:sz w:val="22"/>
          <w:szCs w:val="22"/>
        </w:rPr>
      </w:pPr>
      <w:r w:rsidRPr="00BD416C">
        <w:rPr>
          <w:rFonts w:cstheme="minorHAnsi"/>
          <w:b/>
          <w:bCs/>
          <w:sz w:val="22"/>
          <w:szCs w:val="22"/>
        </w:rPr>
        <w:t xml:space="preserve">Tuition </w:t>
      </w:r>
      <w:r w:rsidR="00766418" w:rsidRPr="00BD416C">
        <w:rPr>
          <w:rFonts w:cstheme="minorHAnsi"/>
          <w:b/>
          <w:bCs/>
          <w:sz w:val="22"/>
          <w:szCs w:val="22"/>
        </w:rPr>
        <w:t xml:space="preserve">Fees </w:t>
      </w:r>
    </w:p>
    <w:p w14:paraId="7D395959" w14:textId="3CEBC918" w:rsidR="00766418" w:rsidRPr="00BD416C" w:rsidRDefault="00766418" w:rsidP="009E2E33">
      <w:pPr>
        <w:pStyle w:val="ListParagraph"/>
        <w:jc w:val="both"/>
        <w:rPr>
          <w:rFonts w:cstheme="minorHAnsi"/>
          <w:sz w:val="22"/>
          <w:szCs w:val="22"/>
        </w:rPr>
      </w:pPr>
      <w:r w:rsidRPr="00BD416C">
        <w:rPr>
          <w:rFonts w:cstheme="minorHAnsi"/>
          <w:sz w:val="22"/>
          <w:szCs w:val="22"/>
        </w:rPr>
        <w:t xml:space="preserve">UCT charges course-based tuition fees.  International students from outside the SADC region pay an additional ‘International Term Fee’ (ITF).  </w:t>
      </w:r>
    </w:p>
    <w:p w14:paraId="07743260" w14:textId="460270A7" w:rsidR="00766418" w:rsidRPr="00BD416C" w:rsidRDefault="00766418" w:rsidP="009E2E33">
      <w:pPr>
        <w:pStyle w:val="ListParagraph"/>
        <w:jc w:val="both"/>
        <w:rPr>
          <w:rFonts w:cstheme="minorHAnsi"/>
          <w:sz w:val="22"/>
          <w:szCs w:val="22"/>
        </w:rPr>
      </w:pPr>
      <w:r w:rsidRPr="00BD416C">
        <w:rPr>
          <w:rFonts w:cstheme="minorHAnsi"/>
          <w:sz w:val="22"/>
          <w:szCs w:val="22"/>
        </w:rPr>
        <w:t xml:space="preserve">To get a pro-forma invoice of what your fees will be, please go to: </w:t>
      </w:r>
    </w:p>
    <w:p w14:paraId="2D6BE591" w14:textId="77777777" w:rsidR="00766418" w:rsidRPr="00BD416C" w:rsidRDefault="00766418" w:rsidP="009E2E33">
      <w:pPr>
        <w:jc w:val="both"/>
        <w:rPr>
          <w:rFonts w:eastAsia="Times New Roman" w:cstheme="minorHAnsi"/>
          <w:color w:val="212121"/>
          <w:kern w:val="0"/>
          <w:sz w:val="22"/>
          <w:szCs w:val="22"/>
          <w:lang w:val="en-ZA" w:eastAsia="en-GB"/>
          <w14:ligatures w14:val="none"/>
        </w:rPr>
      </w:pPr>
      <w:r w:rsidRPr="00BD416C">
        <w:rPr>
          <w:rFonts w:eastAsia="Times New Roman" w:cstheme="minorHAnsi"/>
          <w:color w:val="212121"/>
          <w:kern w:val="0"/>
          <w:sz w:val="22"/>
          <w:szCs w:val="22"/>
          <w:lang w:val="en-ZA" w:eastAsia="en-GB"/>
          <w14:ligatures w14:val="none"/>
        </w:rPr>
        <w:t> </w:t>
      </w:r>
    </w:p>
    <w:p w14:paraId="333E99E7" w14:textId="3C666CD2" w:rsidR="008D4890" w:rsidRPr="00BD416C" w:rsidRDefault="00FD7807" w:rsidP="00FD7807">
      <w:pPr>
        <w:ind w:left="720"/>
        <w:jc w:val="both"/>
        <w:rPr>
          <w:rFonts w:eastAsia="Times New Roman" w:cstheme="minorHAnsi"/>
          <w:color w:val="212121"/>
          <w:kern w:val="0"/>
          <w:sz w:val="22"/>
          <w:szCs w:val="22"/>
          <w:lang w:val="en-ZA" w:eastAsia="en-GB"/>
          <w14:ligatures w14:val="none"/>
        </w:rPr>
      </w:pPr>
      <w:hyperlink r:id="rId12" w:history="1">
        <w:r w:rsidRPr="008845EF">
          <w:rPr>
            <w:rStyle w:val="Hyperlink"/>
            <w:rFonts w:eastAsia="Times New Roman" w:cstheme="minorHAnsi"/>
            <w:kern w:val="0"/>
            <w:sz w:val="22"/>
            <w:szCs w:val="22"/>
            <w:lang w:val="en-ZA" w:eastAsia="en-GB"/>
            <w14:ligatures w14:val="none"/>
          </w:rPr>
          <w:t>https://publicaccess.uct.ac.za/psc/public/EMPLOYEE/SA/c/NUI_FRAMEWORK.PT_LANDINGPAGE.GBL</w:t>
        </w:r>
      </w:hyperlink>
    </w:p>
    <w:p w14:paraId="67B75E55" w14:textId="77777777" w:rsidR="00766418" w:rsidRPr="00BD416C" w:rsidRDefault="00766418" w:rsidP="009E2E33">
      <w:pPr>
        <w:pStyle w:val="ListParagraph"/>
        <w:jc w:val="both"/>
        <w:rPr>
          <w:rFonts w:cstheme="minorHAnsi"/>
          <w:sz w:val="22"/>
          <w:szCs w:val="22"/>
        </w:rPr>
      </w:pPr>
    </w:p>
    <w:p w14:paraId="32FF5A88" w14:textId="6B859ED7" w:rsidR="00766418" w:rsidRPr="00BD416C" w:rsidRDefault="00766418" w:rsidP="009E2E33">
      <w:pPr>
        <w:pStyle w:val="ListParagraph"/>
        <w:jc w:val="both"/>
        <w:rPr>
          <w:rFonts w:cstheme="minorHAnsi"/>
          <w:sz w:val="22"/>
          <w:szCs w:val="22"/>
        </w:rPr>
      </w:pPr>
      <w:r w:rsidRPr="00BD416C">
        <w:rPr>
          <w:rFonts w:cstheme="minorHAnsi"/>
          <w:sz w:val="22"/>
          <w:szCs w:val="22"/>
        </w:rPr>
        <w:t>If you have a fee debt from a prior year when the new academic year starts</w:t>
      </w:r>
      <w:r w:rsidR="00B03DEA" w:rsidRPr="00BD416C">
        <w:rPr>
          <w:rFonts w:cstheme="minorHAnsi"/>
          <w:sz w:val="22"/>
          <w:szCs w:val="22"/>
        </w:rPr>
        <w:t xml:space="preserve"> in February</w:t>
      </w:r>
      <w:r w:rsidRPr="00BD416C">
        <w:rPr>
          <w:rFonts w:cstheme="minorHAnsi"/>
          <w:sz w:val="22"/>
          <w:szCs w:val="22"/>
        </w:rPr>
        <w:t xml:space="preserve">, this will block you from re-registering.  It is thus important that you plan for your fees across the duration of the programme.  </w:t>
      </w:r>
    </w:p>
    <w:p w14:paraId="62B460A0" w14:textId="77777777" w:rsidR="00766418" w:rsidRPr="00BD416C" w:rsidRDefault="00766418" w:rsidP="009E2E33">
      <w:pPr>
        <w:pStyle w:val="ListParagraph"/>
        <w:jc w:val="both"/>
        <w:rPr>
          <w:rFonts w:cstheme="minorHAnsi"/>
          <w:b/>
          <w:bCs/>
          <w:sz w:val="22"/>
          <w:szCs w:val="22"/>
        </w:rPr>
      </w:pPr>
    </w:p>
    <w:p w14:paraId="3F99E9A7" w14:textId="77777777" w:rsidR="00766418" w:rsidRPr="00BD416C" w:rsidRDefault="00766418" w:rsidP="009E2E33">
      <w:pPr>
        <w:pStyle w:val="ListParagraph"/>
        <w:numPr>
          <w:ilvl w:val="0"/>
          <w:numId w:val="1"/>
        </w:numPr>
        <w:jc w:val="both"/>
        <w:rPr>
          <w:rFonts w:cstheme="minorHAnsi"/>
          <w:b/>
          <w:bCs/>
          <w:sz w:val="22"/>
          <w:szCs w:val="22"/>
        </w:rPr>
      </w:pPr>
      <w:r w:rsidRPr="00BD416C">
        <w:rPr>
          <w:rFonts w:cstheme="minorHAnsi"/>
          <w:b/>
          <w:bCs/>
          <w:sz w:val="22"/>
          <w:szCs w:val="22"/>
        </w:rPr>
        <w:t>Funding for international students</w:t>
      </w:r>
    </w:p>
    <w:p w14:paraId="793E8965" w14:textId="77777777" w:rsidR="009E2E33" w:rsidRPr="00BD416C" w:rsidRDefault="009E2E33" w:rsidP="009E2E33">
      <w:pPr>
        <w:pStyle w:val="ListParagraph"/>
        <w:jc w:val="both"/>
        <w:rPr>
          <w:rFonts w:eastAsia="Times New Roman" w:cstheme="minorHAnsi"/>
          <w:color w:val="212121"/>
          <w:kern w:val="0"/>
          <w:sz w:val="22"/>
          <w:szCs w:val="22"/>
          <w:lang w:val="en-ZA" w:eastAsia="en-GB"/>
          <w14:ligatures w14:val="none"/>
        </w:rPr>
      </w:pPr>
      <w:r w:rsidRPr="00BD416C">
        <w:rPr>
          <w:rFonts w:eastAsia="Times New Roman" w:cstheme="minorHAnsi"/>
          <w:color w:val="212121"/>
          <w:kern w:val="0"/>
          <w:sz w:val="22"/>
          <w:szCs w:val="22"/>
          <w:lang w:val="en-ZA" w:eastAsia="en-GB"/>
          <w14:ligatures w14:val="none"/>
        </w:rPr>
        <w:t xml:space="preserve">International students  must pay the ITF and tuition fees upfront before being allowed to register.   Please ensure that you have the funds before registration. </w:t>
      </w:r>
    </w:p>
    <w:p w14:paraId="6F29DEE6" w14:textId="512A14D6" w:rsidR="009E2E33" w:rsidRPr="00BD416C" w:rsidRDefault="009E2E33" w:rsidP="009E2E33">
      <w:pPr>
        <w:pStyle w:val="ListParagraph"/>
        <w:jc w:val="both"/>
        <w:rPr>
          <w:rFonts w:cstheme="minorHAnsi"/>
          <w:sz w:val="22"/>
          <w:szCs w:val="22"/>
        </w:rPr>
      </w:pPr>
      <w:r w:rsidRPr="00BD416C">
        <w:rPr>
          <w:rFonts w:cstheme="minorHAnsi"/>
          <w:sz w:val="22"/>
          <w:szCs w:val="22"/>
        </w:rPr>
        <w:t xml:space="preserve">The </w:t>
      </w:r>
      <w:proofErr w:type="gramStart"/>
      <w:r w:rsidRPr="00BD416C">
        <w:rPr>
          <w:rFonts w:cstheme="minorHAnsi"/>
          <w:sz w:val="22"/>
          <w:szCs w:val="22"/>
        </w:rPr>
        <w:t>Faculty</w:t>
      </w:r>
      <w:proofErr w:type="gramEnd"/>
      <w:r w:rsidRPr="00BD416C">
        <w:rPr>
          <w:rFonts w:cstheme="minorHAnsi"/>
          <w:sz w:val="22"/>
          <w:szCs w:val="22"/>
        </w:rPr>
        <w:t xml:space="preserve"> offers limited financial support in the form </w:t>
      </w:r>
      <w:r w:rsidR="00D1272A" w:rsidRPr="00BD416C">
        <w:rPr>
          <w:rFonts w:cstheme="minorHAnsi"/>
          <w:sz w:val="22"/>
          <w:szCs w:val="22"/>
        </w:rPr>
        <w:t xml:space="preserve">of a </w:t>
      </w:r>
      <w:r w:rsidRPr="00BD416C">
        <w:rPr>
          <w:rFonts w:cstheme="minorHAnsi"/>
          <w:sz w:val="22"/>
          <w:szCs w:val="22"/>
        </w:rPr>
        <w:t xml:space="preserve">Faculty International Student Bursary (FISB) to international students in need.  You must apply for this in advance – inquire from the </w:t>
      </w:r>
      <w:proofErr w:type="spellStart"/>
      <w:r w:rsidRPr="00BD416C">
        <w:rPr>
          <w:rFonts w:cstheme="minorHAnsi"/>
          <w:sz w:val="22"/>
          <w:szCs w:val="22"/>
        </w:rPr>
        <w:t>MMed</w:t>
      </w:r>
      <w:proofErr w:type="spellEnd"/>
      <w:r w:rsidRPr="00BD416C">
        <w:rPr>
          <w:rFonts w:cstheme="minorHAnsi"/>
          <w:sz w:val="22"/>
          <w:szCs w:val="22"/>
        </w:rPr>
        <w:t xml:space="preserve"> administrator in the Faculty Office.  If the FISB is granted by the </w:t>
      </w:r>
      <w:proofErr w:type="gramStart"/>
      <w:r w:rsidRPr="00BD416C">
        <w:rPr>
          <w:rFonts w:cstheme="minorHAnsi"/>
          <w:sz w:val="22"/>
          <w:szCs w:val="22"/>
        </w:rPr>
        <w:t>Faculty</w:t>
      </w:r>
      <w:proofErr w:type="gramEnd"/>
      <w:r w:rsidRPr="00BD416C">
        <w:rPr>
          <w:rFonts w:cstheme="minorHAnsi"/>
          <w:sz w:val="22"/>
          <w:szCs w:val="22"/>
        </w:rPr>
        <w:t>, you must present the letter confirming the FISB to IAPO so that you do not need to pay th</w:t>
      </w:r>
      <w:r w:rsidR="00D1272A" w:rsidRPr="00BD416C">
        <w:rPr>
          <w:rFonts w:cstheme="minorHAnsi"/>
          <w:sz w:val="22"/>
          <w:szCs w:val="22"/>
        </w:rPr>
        <w:t xml:space="preserve">e ITF </w:t>
      </w:r>
      <w:r w:rsidRPr="00BD416C">
        <w:rPr>
          <w:rFonts w:cstheme="minorHAnsi"/>
          <w:sz w:val="22"/>
          <w:szCs w:val="22"/>
        </w:rPr>
        <w:t>as part of the clearance by IAPO before registration.   The FISB may not be used to clear fee debt fr</w:t>
      </w:r>
      <w:r w:rsidR="00D1272A" w:rsidRPr="00BD416C">
        <w:rPr>
          <w:rFonts w:cstheme="minorHAnsi"/>
          <w:sz w:val="22"/>
          <w:szCs w:val="22"/>
        </w:rPr>
        <w:t>o</w:t>
      </w:r>
      <w:r w:rsidRPr="00BD416C">
        <w:rPr>
          <w:rFonts w:cstheme="minorHAnsi"/>
          <w:sz w:val="22"/>
          <w:szCs w:val="22"/>
        </w:rPr>
        <w:t xml:space="preserve">m a prior year. </w:t>
      </w:r>
    </w:p>
    <w:p w14:paraId="56484AC2" w14:textId="0AA36608" w:rsidR="008D3208" w:rsidRPr="00BD416C" w:rsidRDefault="008D3208" w:rsidP="008D3208">
      <w:pPr>
        <w:ind w:left="720"/>
        <w:jc w:val="both"/>
        <w:rPr>
          <w:rFonts w:cstheme="minorHAnsi"/>
          <w:sz w:val="22"/>
          <w:szCs w:val="22"/>
        </w:rPr>
      </w:pPr>
      <w:r w:rsidRPr="00BD416C">
        <w:rPr>
          <w:rFonts w:cstheme="minorHAnsi"/>
          <w:sz w:val="22"/>
          <w:szCs w:val="22"/>
        </w:rPr>
        <w:t xml:space="preserve"> </w:t>
      </w:r>
    </w:p>
    <w:p w14:paraId="3D483E0B" w14:textId="77777777" w:rsidR="004E3EE4" w:rsidRDefault="007C0CC9" w:rsidP="00D1272A">
      <w:pPr>
        <w:pStyle w:val="ListParagraph"/>
        <w:numPr>
          <w:ilvl w:val="0"/>
          <w:numId w:val="1"/>
        </w:numPr>
        <w:jc w:val="both"/>
        <w:rPr>
          <w:rFonts w:cstheme="minorHAnsi"/>
          <w:b/>
          <w:bCs/>
          <w:sz w:val="22"/>
          <w:szCs w:val="22"/>
        </w:rPr>
      </w:pPr>
      <w:r w:rsidRPr="00BD416C">
        <w:rPr>
          <w:rFonts w:cstheme="minorHAnsi"/>
          <w:b/>
          <w:bCs/>
          <w:sz w:val="22"/>
          <w:szCs w:val="22"/>
        </w:rPr>
        <w:t>Annual r</w:t>
      </w:r>
      <w:r w:rsidR="00D1272A" w:rsidRPr="00BD416C">
        <w:rPr>
          <w:rFonts w:cstheme="minorHAnsi"/>
          <w:b/>
          <w:bCs/>
          <w:sz w:val="22"/>
          <w:szCs w:val="22"/>
        </w:rPr>
        <w:t xml:space="preserve">egistration with the HPCSA </w:t>
      </w:r>
      <w:r w:rsidR="004E3EE4">
        <w:rPr>
          <w:rFonts w:cstheme="minorHAnsi"/>
          <w:b/>
          <w:bCs/>
          <w:sz w:val="22"/>
          <w:szCs w:val="22"/>
        </w:rPr>
        <w:t xml:space="preserve">as a ‘registrar’ </w:t>
      </w:r>
      <w:r w:rsidRPr="00BD416C">
        <w:rPr>
          <w:rFonts w:cstheme="minorHAnsi"/>
          <w:b/>
          <w:bCs/>
          <w:sz w:val="22"/>
          <w:szCs w:val="22"/>
        </w:rPr>
        <w:t>(all registrars)</w:t>
      </w:r>
      <w:r w:rsidR="004E3EE4">
        <w:rPr>
          <w:rFonts w:cstheme="minorHAnsi"/>
          <w:b/>
          <w:bCs/>
          <w:sz w:val="22"/>
          <w:szCs w:val="22"/>
        </w:rPr>
        <w:t xml:space="preserve"> </w:t>
      </w:r>
    </w:p>
    <w:p w14:paraId="6ADD5AF1" w14:textId="67213678" w:rsidR="00D1272A" w:rsidRPr="00BD416C" w:rsidRDefault="00C34A72" w:rsidP="00C34A72">
      <w:pPr>
        <w:ind w:left="720"/>
        <w:jc w:val="both"/>
        <w:rPr>
          <w:rFonts w:cstheme="minorHAnsi"/>
          <w:sz w:val="22"/>
          <w:szCs w:val="22"/>
        </w:rPr>
      </w:pPr>
      <w:r w:rsidRPr="00BD416C">
        <w:rPr>
          <w:rFonts w:cstheme="minorHAnsi"/>
          <w:sz w:val="22"/>
          <w:szCs w:val="22"/>
        </w:rPr>
        <w:t>All registrars mu</w:t>
      </w:r>
      <w:r w:rsidR="00FD7807">
        <w:rPr>
          <w:rFonts w:cstheme="minorHAnsi"/>
          <w:sz w:val="22"/>
          <w:szCs w:val="22"/>
        </w:rPr>
        <w:t>s</w:t>
      </w:r>
      <w:r w:rsidRPr="00BD416C">
        <w:rPr>
          <w:rFonts w:cstheme="minorHAnsi"/>
          <w:sz w:val="22"/>
          <w:szCs w:val="22"/>
        </w:rPr>
        <w:t>t register</w:t>
      </w:r>
      <w:r w:rsidR="00FD7807">
        <w:rPr>
          <w:rFonts w:cstheme="minorHAnsi"/>
          <w:sz w:val="22"/>
          <w:szCs w:val="22"/>
        </w:rPr>
        <w:t xml:space="preserve"> </w:t>
      </w:r>
      <w:r w:rsidRPr="00C62546">
        <w:rPr>
          <w:rFonts w:cstheme="minorHAnsi"/>
          <w:sz w:val="22"/>
          <w:szCs w:val="22"/>
        </w:rPr>
        <w:t>with</w:t>
      </w:r>
      <w:r w:rsidRPr="00BD416C">
        <w:rPr>
          <w:rFonts w:cstheme="minorHAnsi"/>
          <w:sz w:val="22"/>
          <w:szCs w:val="22"/>
        </w:rPr>
        <w:t xml:space="preserve"> the HPCSA </w:t>
      </w:r>
      <w:r w:rsidR="00C62546">
        <w:rPr>
          <w:rFonts w:cstheme="minorHAnsi"/>
          <w:sz w:val="22"/>
          <w:szCs w:val="22"/>
        </w:rPr>
        <w:t xml:space="preserve">as </w:t>
      </w:r>
      <w:r w:rsidRPr="00BD416C">
        <w:rPr>
          <w:rFonts w:cstheme="minorHAnsi"/>
          <w:sz w:val="22"/>
          <w:szCs w:val="22"/>
        </w:rPr>
        <w:t xml:space="preserve">and renew this registration annually.  The </w:t>
      </w:r>
      <w:r w:rsidR="004E3EE4">
        <w:rPr>
          <w:rFonts w:cstheme="minorHAnsi"/>
          <w:sz w:val="22"/>
          <w:szCs w:val="22"/>
        </w:rPr>
        <w:t>clinical department will in</w:t>
      </w:r>
      <w:r w:rsidR="00B11A21">
        <w:rPr>
          <w:rFonts w:cstheme="minorHAnsi"/>
          <w:sz w:val="22"/>
          <w:szCs w:val="22"/>
        </w:rPr>
        <w:t xml:space="preserve">itiate </w:t>
      </w:r>
      <w:r w:rsidR="004E3EE4">
        <w:rPr>
          <w:rFonts w:cstheme="minorHAnsi"/>
          <w:sz w:val="22"/>
          <w:szCs w:val="22"/>
        </w:rPr>
        <w:t xml:space="preserve">this annual renewal with the registrars in their programmes, and when they have the completed and signed form from you, liaise with the </w:t>
      </w:r>
      <w:proofErr w:type="spellStart"/>
      <w:r w:rsidR="004E3EE4">
        <w:rPr>
          <w:rFonts w:cstheme="minorHAnsi"/>
          <w:sz w:val="22"/>
          <w:szCs w:val="22"/>
        </w:rPr>
        <w:t>MMed</w:t>
      </w:r>
      <w:proofErr w:type="spellEnd"/>
      <w:r w:rsidR="004E3EE4">
        <w:rPr>
          <w:rFonts w:cstheme="minorHAnsi"/>
          <w:sz w:val="22"/>
          <w:szCs w:val="22"/>
        </w:rPr>
        <w:t xml:space="preserve"> </w:t>
      </w:r>
      <w:r w:rsidRPr="00BD416C">
        <w:rPr>
          <w:rFonts w:cstheme="minorHAnsi"/>
          <w:sz w:val="22"/>
          <w:szCs w:val="22"/>
        </w:rPr>
        <w:t>administrator in the Faculty Office</w:t>
      </w:r>
      <w:r w:rsidR="007C0CC9" w:rsidRPr="00BD416C">
        <w:rPr>
          <w:rFonts w:cstheme="minorHAnsi"/>
          <w:b/>
          <w:bCs/>
          <w:sz w:val="22"/>
          <w:szCs w:val="22"/>
        </w:rPr>
        <w:t xml:space="preserve"> </w:t>
      </w:r>
      <w:r w:rsidRPr="00BD416C">
        <w:rPr>
          <w:rFonts w:cstheme="minorHAnsi"/>
          <w:sz w:val="22"/>
          <w:szCs w:val="22"/>
        </w:rPr>
        <w:t>will facilitate the HPCSA registration and renewal (the ‘Form 9’ process)</w:t>
      </w:r>
      <w:r w:rsidR="00904299">
        <w:rPr>
          <w:rFonts w:cstheme="minorHAnsi"/>
          <w:sz w:val="22"/>
          <w:szCs w:val="22"/>
        </w:rPr>
        <w:t>.</w:t>
      </w:r>
      <w:r w:rsidRPr="00BD416C">
        <w:rPr>
          <w:rFonts w:cstheme="minorHAnsi"/>
          <w:sz w:val="22"/>
          <w:szCs w:val="22"/>
        </w:rPr>
        <w:t xml:space="preserve"> </w:t>
      </w:r>
    </w:p>
    <w:p w14:paraId="6ADED2AC" w14:textId="77777777" w:rsidR="00766418" w:rsidRPr="00BD416C" w:rsidRDefault="00766418" w:rsidP="009E2E33">
      <w:pPr>
        <w:pStyle w:val="ListParagraph"/>
        <w:jc w:val="both"/>
        <w:rPr>
          <w:rFonts w:cstheme="minorHAnsi"/>
          <w:b/>
          <w:bCs/>
          <w:sz w:val="22"/>
          <w:szCs w:val="22"/>
        </w:rPr>
      </w:pPr>
    </w:p>
    <w:p w14:paraId="5EBA0B51" w14:textId="111B9990" w:rsidR="00BA10EC" w:rsidRPr="00BD416C" w:rsidRDefault="00BA10EC" w:rsidP="009E2E33">
      <w:pPr>
        <w:pStyle w:val="ListParagraph"/>
        <w:numPr>
          <w:ilvl w:val="0"/>
          <w:numId w:val="1"/>
        </w:numPr>
        <w:jc w:val="both"/>
        <w:rPr>
          <w:rFonts w:cstheme="minorHAnsi"/>
          <w:b/>
          <w:bCs/>
          <w:sz w:val="22"/>
          <w:szCs w:val="22"/>
        </w:rPr>
      </w:pPr>
      <w:r w:rsidRPr="00BD416C">
        <w:rPr>
          <w:rFonts w:cstheme="minorHAnsi"/>
          <w:b/>
          <w:bCs/>
          <w:sz w:val="22"/>
          <w:szCs w:val="22"/>
        </w:rPr>
        <w:t xml:space="preserve">Support and help </w:t>
      </w:r>
    </w:p>
    <w:p w14:paraId="04BCEA01" w14:textId="16C5334F" w:rsidR="00BA10EC" w:rsidRPr="00BD416C" w:rsidRDefault="00BA10EC" w:rsidP="009E2E33">
      <w:pPr>
        <w:pStyle w:val="ListParagraph"/>
        <w:jc w:val="both"/>
        <w:rPr>
          <w:rFonts w:cstheme="minorHAnsi"/>
          <w:sz w:val="22"/>
          <w:szCs w:val="22"/>
        </w:rPr>
      </w:pPr>
      <w:r w:rsidRPr="00BD416C">
        <w:rPr>
          <w:rFonts w:cstheme="minorHAnsi"/>
          <w:sz w:val="22"/>
          <w:szCs w:val="22"/>
        </w:rPr>
        <w:t xml:space="preserve">To ensure you </w:t>
      </w:r>
      <w:r w:rsidR="009C5DE3" w:rsidRPr="00BD416C">
        <w:rPr>
          <w:rFonts w:cstheme="minorHAnsi"/>
          <w:sz w:val="22"/>
          <w:szCs w:val="22"/>
        </w:rPr>
        <w:t xml:space="preserve">get </w:t>
      </w:r>
      <w:r w:rsidRPr="00BD416C">
        <w:rPr>
          <w:rFonts w:cstheme="minorHAnsi"/>
          <w:sz w:val="22"/>
          <w:szCs w:val="22"/>
        </w:rPr>
        <w:t xml:space="preserve">the help you need, please go direct to the office concerned.  If in doubt where to go, you could ask the </w:t>
      </w:r>
      <w:proofErr w:type="spellStart"/>
      <w:r w:rsidRPr="00BD416C">
        <w:rPr>
          <w:rFonts w:cstheme="minorHAnsi"/>
          <w:sz w:val="22"/>
          <w:szCs w:val="22"/>
        </w:rPr>
        <w:t>MMed</w:t>
      </w:r>
      <w:proofErr w:type="spellEnd"/>
      <w:r w:rsidRPr="00BD416C">
        <w:rPr>
          <w:rFonts w:cstheme="minorHAnsi"/>
          <w:sz w:val="22"/>
          <w:szCs w:val="22"/>
        </w:rPr>
        <w:t xml:space="preserve"> officer in </w:t>
      </w:r>
      <w:r w:rsidR="009C5DE3" w:rsidRPr="00BD416C">
        <w:rPr>
          <w:rFonts w:cstheme="minorHAnsi"/>
          <w:sz w:val="22"/>
          <w:szCs w:val="22"/>
        </w:rPr>
        <w:t>the</w:t>
      </w:r>
      <w:r w:rsidRPr="00BD416C">
        <w:rPr>
          <w:rFonts w:cstheme="minorHAnsi"/>
          <w:sz w:val="22"/>
          <w:szCs w:val="22"/>
        </w:rPr>
        <w:t xml:space="preserve"> F</w:t>
      </w:r>
      <w:r w:rsidR="009C5DE3" w:rsidRPr="00BD416C">
        <w:rPr>
          <w:rFonts w:cstheme="minorHAnsi"/>
          <w:sz w:val="22"/>
          <w:szCs w:val="22"/>
        </w:rPr>
        <w:t>a</w:t>
      </w:r>
      <w:r w:rsidRPr="00BD416C">
        <w:rPr>
          <w:rFonts w:cstheme="minorHAnsi"/>
          <w:sz w:val="22"/>
          <w:szCs w:val="22"/>
        </w:rPr>
        <w:t>culty Office</w:t>
      </w:r>
      <w:r w:rsidR="009C5DE3" w:rsidRPr="00BD416C">
        <w:rPr>
          <w:rFonts w:cstheme="minorHAnsi"/>
          <w:sz w:val="22"/>
          <w:szCs w:val="22"/>
        </w:rPr>
        <w:t xml:space="preserve">. </w:t>
      </w:r>
      <w:r w:rsidRPr="00BD416C">
        <w:rPr>
          <w:rFonts w:cstheme="minorHAnsi"/>
          <w:sz w:val="22"/>
          <w:szCs w:val="22"/>
        </w:rPr>
        <w:t xml:space="preserve"> </w:t>
      </w:r>
    </w:p>
    <w:p w14:paraId="22B933DD" w14:textId="77777777" w:rsidR="00FD7807" w:rsidRDefault="00FD7807" w:rsidP="009E2E33">
      <w:pPr>
        <w:pStyle w:val="ListParagraph"/>
        <w:jc w:val="both"/>
        <w:rPr>
          <w:rFonts w:cstheme="minorHAnsi"/>
          <w:sz w:val="22"/>
          <w:szCs w:val="22"/>
        </w:rPr>
      </w:pPr>
    </w:p>
    <w:tbl>
      <w:tblPr>
        <w:tblStyle w:val="TableGrid"/>
        <w:tblW w:w="0" w:type="auto"/>
        <w:tblInd w:w="720" w:type="dxa"/>
        <w:tblLook w:val="04A0" w:firstRow="1" w:lastRow="0" w:firstColumn="1" w:lastColumn="0" w:noHBand="0" w:noVBand="1"/>
      </w:tblPr>
      <w:tblGrid>
        <w:gridCol w:w="4237"/>
        <w:gridCol w:w="4059"/>
      </w:tblGrid>
      <w:tr w:rsidR="00FD7807" w14:paraId="0A0A3A7C" w14:textId="77777777" w:rsidTr="0038700A">
        <w:tc>
          <w:tcPr>
            <w:tcW w:w="4237" w:type="dxa"/>
          </w:tcPr>
          <w:p w14:paraId="3A4EEFD7" w14:textId="564C51FC" w:rsidR="00FD7807" w:rsidRPr="004E3EE4" w:rsidRDefault="004E3EE4" w:rsidP="009E2E33">
            <w:pPr>
              <w:pStyle w:val="ListParagraph"/>
              <w:ind w:left="0"/>
              <w:jc w:val="both"/>
              <w:rPr>
                <w:rFonts w:cstheme="minorHAnsi"/>
                <w:b/>
                <w:bCs/>
                <w:sz w:val="22"/>
                <w:szCs w:val="22"/>
              </w:rPr>
            </w:pPr>
            <w:r w:rsidRPr="004E3EE4">
              <w:rPr>
                <w:rFonts w:cstheme="minorHAnsi"/>
                <w:b/>
                <w:bCs/>
                <w:sz w:val="22"/>
                <w:szCs w:val="22"/>
              </w:rPr>
              <w:t xml:space="preserve">Nature of query </w:t>
            </w:r>
          </w:p>
        </w:tc>
        <w:tc>
          <w:tcPr>
            <w:tcW w:w="4059" w:type="dxa"/>
          </w:tcPr>
          <w:p w14:paraId="0153E1CE" w14:textId="4094939F" w:rsidR="00FD7807" w:rsidRPr="004E3EE4" w:rsidRDefault="004E3EE4" w:rsidP="009E2E33">
            <w:pPr>
              <w:pStyle w:val="ListParagraph"/>
              <w:ind w:left="0"/>
              <w:jc w:val="both"/>
              <w:rPr>
                <w:rFonts w:cstheme="minorHAnsi"/>
                <w:b/>
                <w:bCs/>
                <w:sz w:val="22"/>
                <w:szCs w:val="22"/>
              </w:rPr>
            </w:pPr>
            <w:r w:rsidRPr="004E3EE4">
              <w:rPr>
                <w:rFonts w:cstheme="minorHAnsi"/>
                <w:b/>
                <w:bCs/>
                <w:sz w:val="22"/>
                <w:szCs w:val="22"/>
              </w:rPr>
              <w:t xml:space="preserve">Support </w:t>
            </w:r>
          </w:p>
        </w:tc>
      </w:tr>
      <w:tr w:rsidR="00FD7807" w14:paraId="22216BFB" w14:textId="77777777" w:rsidTr="0038700A">
        <w:tc>
          <w:tcPr>
            <w:tcW w:w="4237" w:type="dxa"/>
          </w:tcPr>
          <w:p w14:paraId="5B76983B" w14:textId="77777777" w:rsidR="00FD7807" w:rsidRDefault="00FD7807" w:rsidP="009E2E33">
            <w:pPr>
              <w:pStyle w:val="ListParagraph"/>
              <w:ind w:left="0"/>
              <w:jc w:val="both"/>
              <w:rPr>
                <w:rFonts w:cstheme="minorHAnsi"/>
                <w:sz w:val="22"/>
                <w:szCs w:val="22"/>
              </w:rPr>
            </w:pPr>
            <w:r w:rsidRPr="00BD416C">
              <w:rPr>
                <w:rFonts w:cstheme="minorHAnsi"/>
                <w:sz w:val="22"/>
                <w:szCs w:val="22"/>
              </w:rPr>
              <w:t>Navigation and access to PeopleSoft</w:t>
            </w:r>
            <w:r w:rsidR="005B5C4F">
              <w:rPr>
                <w:rFonts w:cstheme="minorHAnsi"/>
                <w:sz w:val="22"/>
                <w:szCs w:val="22"/>
              </w:rPr>
              <w:t>,</w:t>
            </w:r>
          </w:p>
          <w:p w14:paraId="457265B0" w14:textId="1564B775" w:rsidR="005B5C4F" w:rsidRDefault="005B5C4F" w:rsidP="009E2E33">
            <w:pPr>
              <w:pStyle w:val="ListParagraph"/>
              <w:ind w:left="0"/>
              <w:jc w:val="both"/>
              <w:rPr>
                <w:rFonts w:cstheme="minorHAnsi"/>
                <w:sz w:val="22"/>
                <w:szCs w:val="22"/>
              </w:rPr>
            </w:pPr>
            <w:r>
              <w:rPr>
                <w:rFonts w:cstheme="minorHAnsi"/>
                <w:sz w:val="22"/>
                <w:szCs w:val="22"/>
              </w:rPr>
              <w:t>Technical difficulties</w:t>
            </w:r>
          </w:p>
        </w:tc>
        <w:tc>
          <w:tcPr>
            <w:tcW w:w="4059" w:type="dxa"/>
          </w:tcPr>
          <w:p w14:paraId="5D253A46" w14:textId="0A4700F1" w:rsidR="005B5C4F" w:rsidRDefault="005B5C4F" w:rsidP="005B5C4F">
            <w:pPr>
              <w:rPr>
                <w:rFonts w:ascii="Calibri" w:hAnsi="Calibri" w:cs="Calibri"/>
                <w:color w:val="212121"/>
                <w:sz w:val="22"/>
                <w:szCs w:val="22"/>
                <w:lang w:val="en-ZA"/>
              </w:rPr>
            </w:pPr>
            <w:r>
              <w:rPr>
                <w:rFonts w:cstheme="minorHAnsi"/>
                <w:sz w:val="22"/>
                <w:szCs w:val="22"/>
              </w:rPr>
              <w:t>C</w:t>
            </w:r>
            <w:r w:rsidR="00FD7807" w:rsidRPr="00BD416C">
              <w:rPr>
                <w:rFonts w:cstheme="minorHAnsi"/>
                <w:sz w:val="22"/>
                <w:szCs w:val="22"/>
              </w:rPr>
              <w:t xml:space="preserve">all centre </w:t>
            </w:r>
            <w:r>
              <w:rPr>
                <w:rFonts w:ascii="Calibri" w:hAnsi="Calibri" w:cs="Calibri"/>
                <w:color w:val="212121"/>
                <w:sz w:val="22"/>
                <w:szCs w:val="22"/>
              </w:rPr>
              <w:t>021</w:t>
            </w:r>
            <w:r w:rsidR="0038700A">
              <w:rPr>
                <w:rFonts w:ascii="Calibri" w:hAnsi="Calibri" w:cs="Calibri"/>
                <w:color w:val="212121"/>
                <w:sz w:val="22"/>
                <w:szCs w:val="22"/>
              </w:rPr>
              <w:t> </w:t>
            </w:r>
            <w:r>
              <w:rPr>
                <w:rFonts w:ascii="Calibri" w:hAnsi="Calibri" w:cs="Calibri"/>
                <w:color w:val="212121"/>
                <w:sz w:val="22"/>
                <w:szCs w:val="22"/>
              </w:rPr>
              <w:t>650</w:t>
            </w:r>
            <w:r w:rsidR="0038700A">
              <w:rPr>
                <w:rFonts w:ascii="Calibri" w:hAnsi="Calibri" w:cs="Calibri"/>
                <w:color w:val="212121"/>
                <w:sz w:val="22"/>
                <w:szCs w:val="22"/>
              </w:rPr>
              <w:t xml:space="preserve"> </w:t>
            </w:r>
            <w:r>
              <w:rPr>
                <w:rFonts w:ascii="Calibri" w:hAnsi="Calibri" w:cs="Calibri"/>
                <w:color w:val="212121"/>
                <w:sz w:val="22"/>
                <w:szCs w:val="22"/>
              </w:rPr>
              <w:t xml:space="preserve">5227 </w:t>
            </w:r>
          </w:p>
          <w:p w14:paraId="50B3F095" w14:textId="3521E726" w:rsidR="00B11A21" w:rsidRDefault="00000000" w:rsidP="00B11A21">
            <w:pPr>
              <w:rPr>
                <w:rFonts w:cstheme="minorHAnsi"/>
                <w:sz w:val="22"/>
                <w:szCs w:val="22"/>
              </w:rPr>
            </w:pPr>
            <w:hyperlink r:id="rId13" w:tooltip="mailto:sss-helpdesk@uct.ac.za" w:history="1">
              <w:r w:rsidR="005B5C4F">
                <w:rPr>
                  <w:rStyle w:val="Hyperlink"/>
                  <w:rFonts w:ascii="Calibri" w:hAnsi="Calibri" w:cs="Calibri"/>
                  <w:color w:val="0078D7"/>
                  <w:sz w:val="22"/>
                  <w:szCs w:val="22"/>
                </w:rPr>
                <w:t>sss-helpdesk@uct.ac.za</w:t>
              </w:r>
            </w:hyperlink>
            <w:r w:rsidR="005B5C4F">
              <w:rPr>
                <w:rFonts w:ascii="Calibri" w:hAnsi="Calibri" w:cs="Calibri"/>
                <w:color w:val="212121"/>
                <w:sz w:val="22"/>
                <w:szCs w:val="22"/>
              </w:rPr>
              <w:t xml:space="preserve"> </w:t>
            </w:r>
            <w:r w:rsidR="00FD7807" w:rsidRPr="00BD416C">
              <w:rPr>
                <w:rFonts w:cstheme="minorHAnsi"/>
                <w:sz w:val="22"/>
                <w:szCs w:val="22"/>
              </w:rPr>
              <w:t xml:space="preserve"> </w:t>
            </w:r>
          </w:p>
        </w:tc>
      </w:tr>
      <w:tr w:rsidR="00FD7807" w14:paraId="0E64675D" w14:textId="77777777" w:rsidTr="0038700A">
        <w:tc>
          <w:tcPr>
            <w:tcW w:w="4237" w:type="dxa"/>
          </w:tcPr>
          <w:p w14:paraId="77384C94" w14:textId="2594E28C" w:rsidR="00FD7807" w:rsidRDefault="002B5167" w:rsidP="009E2E33">
            <w:pPr>
              <w:pStyle w:val="ListParagraph"/>
              <w:ind w:left="0"/>
              <w:jc w:val="both"/>
              <w:rPr>
                <w:rFonts w:cstheme="minorHAnsi"/>
                <w:sz w:val="22"/>
                <w:szCs w:val="22"/>
              </w:rPr>
            </w:pPr>
            <w:r w:rsidRPr="00BD416C">
              <w:rPr>
                <w:rFonts w:cstheme="minorHAnsi"/>
                <w:sz w:val="22"/>
                <w:szCs w:val="22"/>
              </w:rPr>
              <w:t>Curriculum or courses specific queries</w:t>
            </w:r>
          </w:p>
        </w:tc>
        <w:tc>
          <w:tcPr>
            <w:tcW w:w="4059" w:type="dxa"/>
          </w:tcPr>
          <w:p w14:paraId="45DEC626" w14:textId="2347FD68" w:rsidR="00FD7807" w:rsidRDefault="002B5167" w:rsidP="009E2E33">
            <w:pPr>
              <w:pStyle w:val="ListParagraph"/>
              <w:ind w:left="0"/>
              <w:jc w:val="both"/>
              <w:rPr>
                <w:rFonts w:cstheme="minorHAnsi"/>
                <w:sz w:val="22"/>
                <w:szCs w:val="22"/>
              </w:rPr>
            </w:pPr>
            <w:r>
              <w:rPr>
                <w:rFonts w:cstheme="minorHAnsi"/>
                <w:sz w:val="22"/>
                <w:szCs w:val="22"/>
              </w:rPr>
              <w:t>P</w:t>
            </w:r>
            <w:r w:rsidRPr="00BD416C">
              <w:rPr>
                <w:rFonts w:cstheme="minorHAnsi"/>
                <w:sz w:val="22"/>
                <w:szCs w:val="22"/>
              </w:rPr>
              <w:t>rogramme convener</w:t>
            </w:r>
          </w:p>
        </w:tc>
      </w:tr>
      <w:tr w:rsidR="00FD7807" w14:paraId="776F1258" w14:textId="77777777" w:rsidTr="0038700A">
        <w:tc>
          <w:tcPr>
            <w:tcW w:w="4237" w:type="dxa"/>
          </w:tcPr>
          <w:p w14:paraId="3CDE202B" w14:textId="0E015B56" w:rsidR="00FD7807" w:rsidRDefault="002B5167" w:rsidP="009E2E33">
            <w:pPr>
              <w:pStyle w:val="ListParagraph"/>
              <w:ind w:left="0"/>
              <w:jc w:val="both"/>
              <w:rPr>
                <w:rFonts w:cstheme="minorHAnsi"/>
                <w:sz w:val="22"/>
                <w:szCs w:val="22"/>
              </w:rPr>
            </w:pPr>
            <w:r>
              <w:rPr>
                <w:rFonts w:cstheme="minorHAnsi"/>
                <w:sz w:val="22"/>
                <w:szCs w:val="22"/>
              </w:rPr>
              <w:t xml:space="preserve">Tuition </w:t>
            </w:r>
            <w:r w:rsidRPr="00BD416C">
              <w:rPr>
                <w:rFonts w:cstheme="minorHAnsi"/>
                <w:sz w:val="22"/>
                <w:szCs w:val="22"/>
              </w:rPr>
              <w:t>Fees</w:t>
            </w:r>
          </w:p>
        </w:tc>
        <w:tc>
          <w:tcPr>
            <w:tcW w:w="4059" w:type="dxa"/>
          </w:tcPr>
          <w:p w14:paraId="4AC71CF0" w14:textId="77777777" w:rsidR="00FD7807" w:rsidRDefault="002B5167" w:rsidP="009E2E33">
            <w:pPr>
              <w:pStyle w:val="ListParagraph"/>
              <w:ind w:left="0"/>
              <w:jc w:val="both"/>
              <w:rPr>
                <w:rFonts w:cstheme="minorHAnsi"/>
                <w:sz w:val="22"/>
                <w:szCs w:val="22"/>
              </w:rPr>
            </w:pPr>
            <w:r w:rsidRPr="00BD416C">
              <w:rPr>
                <w:rFonts w:cstheme="minorHAnsi"/>
                <w:sz w:val="22"/>
                <w:szCs w:val="22"/>
              </w:rPr>
              <w:t>Fees Office</w:t>
            </w:r>
          </w:p>
          <w:p w14:paraId="3084F31B" w14:textId="502E316A" w:rsidR="00B932EB" w:rsidRDefault="00B932EB" w:rsidP="009E2E33">
            <w:pPr>
              <w:pStyle w:val="ListParagraph"/>
              <w:ind w:left="0"/>
              <w:jc w:val="both"/>
              <w:rPr>
                <w:rFonts w:cstheme="minorHAnsi"/>
                <w:sz w:val="22"/>
                <w:szCs w:val="22"/>
              </w:rPr>
            </w:pPr>
            <w:hyperlink r:id="rId14" w:history="1">
              <w:r w:rsidRPr="008845EF">
                <w:rPr>
                  <w:rStyle w:val="Hyperlink"/>
                  <w:rFonts w:cstheme="minorHAnsi"/>
                  <w:sz w:val="22"/>
                  <w:szCs w:val="22"/>
                </w:rPr>
                <w:t>Sylvia.prime@uct.ac.za</w:t>
              </w:r>
            </w:hyperlink>
          </w:p>
        </w:tc>
      </w:tr>
      <w:tr w:rsidR="00FD7807" w14:paraId="156DB39F" w14:textId="77777777" w:rsidTr="0038700A">
        <w:tc>
          <w:tcPr>
            <w:tcW w:w="4237" w:type="dxa"/>
          </w:tcPr>
          <w:p w14:paraId="287D0C14" w14:textId="391F327A" w:rsidR="002B5167" w:rsidRDefault="002B5167" w:rsidP="002B5167">
            <w:pPr>
              <w:pStyle w:val="ListParagraph"/>
              <w:ind w:left="0"/>
              <w:jc w:val="both"/>
              <w:rPr>
                <w:rFonts w:eastAsia="Times New Roman" w:cstheme="minorHAnsi"/>
                <w:kern w:val="0"/>
                <w:sz w:val="22"/>
                <w:szCs w:val="22"/>
                <w:lang w:eastAsia="en-GB"/>
                <w14:ligatures w14:val="none"/>
              </w:rPr>
            </w:pPr>
            <w:r w:rsidRPr="00BD416C">
              <w:rPr>
                <w:rFonts w:cstheme="minorHAnsi"/>
                <w:sz w:val="22"/>
                <w:szCs w:val="22"/>
              </w:rPr>
              <w:lastRenderedPageBreak/>
              <w:t>Visas, fees for international students or medical insurance,</w:t>
            </w:r>
            <w:r>
              <w:rPr>
                <w:rFonts w:cstheme="minorHAnsi"/>
                <w:sz w:val="22"/>
                <w:szCs w:val="22"/>
              </w:rPr>
              <w:t xml:space="preserve"> and FAQs</w:t>
            </w:r>
            <w:r w:rsidRPr="00BD416C">
              <w:rPr>
                <w:rFonts w:cstheme="minorHAnsi"/>
                <w:sz w:val="22"/>
                <w:szCs w:val="22"/>
              </w:rPr>
              <w:t xml:space="preserve"> </w:t>
            </w:r>
          </w:p>
          <w:p w14:paraId="60451243" w14:textId="77777777" w:rsidR="002B5167" w:rsidRDefault="002B5167" w:rsidP="002B5167">
            <w:pPr>
              <w:pStyle w:val="ListParagraph"/>
              <w:ind w:left="0"/>
              <w:jc w:val="both"/>
              <w:rPr>
                <w:rFonts w:eastAsia="Times New Roman" w:cstheme="minorHAnsi"/>
                <w:kern w:val="0"/>
                <w:sz w:val="22"/>
                <w:szCs w:val="22"/>
                <w:lang w:eastAsia="en-GB"/>
                <w14:ligatures w14:val="none"/>
              </w:rPr>
            </w:pPr>
          </w:p>
          <w:p w14:paraId="40B1B6C7" w14:textId="3C55E23E" w:rsidR="002B5167" w:rsidRDefault="002B5167" w:rsidP="002B5167">
            <w:pPr>
              <w:pStyle w:val="ListParagraph"/>
              <w:ind w:left="0"/>
              <w:jc w:val="both"/>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 xml:space="preserve">International fee enquiries </w:t>
            </w:r>
          </w:p>
          <w:p w14:paraId="0925D41F" w14:textId="77777777" w:rsidR="002B5167" w:rsidRDefault="002B5167" w:rsidP="002B5167">
            <w:pPr>
              <w:pStyle w:val="ListParagraph"/>
              <w:ind w:left="0"/>
              <w:jc w:val="both"/>
              <w:rPr>
                <w:rFonts w:eastAsia="Times New Roman" w:cstheme="minorHAnsi"/>
                <w:kern w:val="0"/>
                <w:sz w:val="22"/>
                <w:szCs w:val="22"/>
                <w:lang w:eastAsia="en-GB"/>
                <w14:ligatures w14:val="none"/>
              </w:rPr>
            </w:pPr>
          </w:p>
          <w:p w14:paraId="7B1FBB5E" w14:textId="7166600C" w:rsidR="00FD7807" w:rsidRDefault="002B5167" w:rsidP="004E3EE4">
            <w:pPr>
              <w:pStyle w:val="ListParagraph"/>
              <w:ind w:left="0"/>
              <w:jc w:val="both"/>
              <w:rPr>
                <w:rFonts w:cstheme="minorHAnsi"/>
                <w:sz w:val="22"/>
                <w:szCs w:val="22"/>
              </w:rPr>
            </w:pPr>
            <w:r w:rsidRPr="00BD416C">
              <w:rPr>
                <w:rFonts w:eastAsia="Times New Roman" w:cstheme="minorHAnsi"/>
                <w:kern w:val="0"/>
                <w:sz w:val="22"/>
                <w:szCs w:val="22"/>
                <w:lang w:val="en-ZA" w:eastAsia="en-GB"/>
                <w14:ligatures w14:val="none"/>
              </w:rPr>
              <w:t>visa/immigration enquiries</w:t>
            </w:r>
          </w:p>
        </w:tc>
        <w:tc>
          <w:tcPr>
            <w:tcW w:w="4059" w:type="dxa"/>
          </w:tcPr>
          <w:p w14:paraId="1850BC8F" w14:textId="4FF10E9E" w:rsidR="0038700A" w:rsidRDefault="0038700A" w:rsidP="009E2E33">
            <w:pPr>
              <w:pStyle w:val="ListParagraph"/>
              <w:ind w:left="0"/>
              <w:jc w:val="both"/>
              <w:rPr>
                <w:rFonts w:eastAsia="Times New Roman" w:cstheme="minorHAnsi"/>
                <w:kern w:val="0"/>
                <w:sz w:val="22"/>
                <w:szCs w:val="22"/>
                <w:u w:val="single"/>
                <w:lang w:eastAsia="en-GB"/>
                <w14:ligatures w14:val="none"/>
              </w:rPr>
            </w:pPr>
            <w:hyperlink r:id="rId15" w:history="1">
              <w:r w:rsidRPr="008845EF">
                <w:rPr>
                  <w:rStyle w:val="Hyperlink"/>
                  <w:rFonts w:eastAsia="Times New Roman" w:cstheme="minorHAnsi"/>
                  <w:kern w:val="0"/>
                  <w:sz w:val="22"/>
                  <w:szCs w:val="22"/>
                  <w:lang w:eastAsia="en-GB"/>
                  <w14:ligatures w14:val="none"/>
                </w:rPr>
                <w:t>https://uct.ac.za/international/faqs/pre-registration-faqs</w:t>
              </w:r>
            </w:hyperlink>
            <w:r>
              <w:rPr>
                <w:rFonts w:eastAsia="Times New Roman" w:cstheme="minorHAnsi"/>
                <w:kern w:val="0"/>
                <w:sz w:val="22"/>
                <w:szCs w:val="22"/>
                <w:u w:val="single"/>
                <w:lang w:eastAsia="en-GB"/>
                <w14:ligatures w14:val="none"/>
              </w:rPr>
              <w:t xml:space="preserve"> </w:t>
            </w:r>
          </w:p>
          <w:p w14:paraId="46B7E0D4" w14:textId="7B8E2D3E" w:rsidR="005013D8" w:rsidRDefault="005013D8" w:rsidP="009E2E33">
            <w:pPr>
              <w:pStyle w:val="ListParagraph"/>
              <w:ind w:left="0"/>
              <w:jc w:val="both"/>
              <w:rPr>
                <w:rFonts w:eastAsia="Times New Roman" w:cstheme="minorHAnsi"/>
                <w:kern w:val="0"/>
                <w:sz w:val="22"/>
                <w:szCs w:val="22"/>
                <w:u w:val="single"/>
                <w:lang w:eastAsia="en-GB"/>
                <w14:ligatures w14:val="none"/>
              </w:rPr>
            </w:pPr>
            <w:r>
              <w:rPr>
                <w:rFonts w:eastAsia="Times New Roman" w:cstheme="minorHAnsi"/>
                <w:kern w:val="0"/>
                <w:sz w:val="22"/>
                <w:szCs w:val="22"/>
                <w:u w:val="single"/>
                <w:lang w:eastAsia="en-GB"/>
                <w14:ligatures w14:val="none"/>
              </w:rPr>
              <w:t>Tel 021 650 2822</w:t>
            </w:r>
          </w:p>
          <w:p w14:paraId="76F27A43" w14:textId="1355C414" w:rsidR="0038700A" w:rsidRPr="0038700A" w:rsidRDefault="00000000" w:rsidP="009E2E33">
            <w:pPr>
              <w:pStyle w:val="ListParagraph"/>
              <w:ind w:left="0"/>
              <w:jc w:val="both"/>
              <w:rPr>
                <w:rFonts w:eastAsia="Times New Roman" w:cstheme="minorHAnsi"/>
                <w:kern w:val="0"/>
                <w:sz w:val="22"/>
                <w:szCs w:val="22"/>
                <w:lang w:eastAsia="en-GB"/>
                <w14:ligatures w14:val="none"/>
              </w:rPr>
            </w:pPr>
            <w:hyperlink r:id="rId16" w:history="1">
              <w:r w:rsidR="0038700A" w:rsidRPr="008845EF">
                <w:rPr>
                  <w:rStyle w:val="Hyperlink"/>
                  <w:rFonts w:eastAsia="Times New Roman" w:cstheme="minorHAnsi"/>
                  <w:kern w:val="0"/>
                  <w:sz w:val="22"/>
                  <w:szCs w:val="22"/>
                  <w:shd w:val="clear" w:color="auto" w:fill="FFFFFF"/>
                  <w:lang w:val="en-ZA" w:eastAsia="en-GB"/>
                  <w14:ligatures w14:val="none"/>
                </w:rPr>
                <w:t>iapo-finance@uct.ac.za</w:t>
              </w:r>
            </w:hyperlink>
          </w:p>
          <w:p w14:paraId="0F1A62D0" w14:textId="77777777" w:rsidR="002B5167" w:rsidRDefault="002B5167" w:rsidP="009E2E33">
            <w:pPr>
              <w:pStyle w:val="ListParagraph"/>
              <w:ind w:left="0"/>
              <w:jc w:val="both"/>
              <w:rPr>
                <w:rFonts w:eastAsia="Times New Roman" w:cstheme="minorHAnsi"/>
                <w:kern w:val="0"/>
                <w:sz w:val="22"/>
                <w:szCs w:val="22"/>
                <w:u w:val="single"/>
                <w:shd w:val="clear" w:color="auto" w:fill="FFFFFF"/>
                <w:lang w:eastAsia="en-GB"/>
                <w14:ligatures w14:val="none"/>
              </w:rPr>
            </w:pPr>
          </w:p>
          <w:p w14:paraId="0B63F9AA" w14:textId="7F7FACDC" w:rsidR="002B5167" w:rsidRDefault="0038700A" w:rsidP="004E3EE4">
            <w:pPr>
              <w:jc w:val="both"/>
              <w:rPr>
                <w:rFonts w:cstheme="minorHAnsi"/>
                <w:sz w:val="22"/>
                <w:szCs w:val="22"/>
              </w:rPr>
            </w:pPr>
            <w:hyperlink r:id="rId17" w:history="1">
              <w:r w:rsidRPr="008845EF">
                <w:rPr>
                  <w:rStyle w:val="Hyperlink"/>
                  <w:rFonts w:eastAsia="Times New Roman" w:cstheme="minorHAnsi"/>
                  <w:kern w:val="0"/>
                  <w:sz w:val="22"/>
                  <w:szCs w:val="22"/>
                  <w:lang w:val="en-ZA" w:eastAsia="en-GB"/>
                  <w14:ligatures w14:val="none"/>
                </w:rPr>
                <w:t>visa-immigration@uct.ac.za</w:t>
              </w:r>
            </w:hyperlink>
            <w:r w:rsidR="002B5167" w:rsidRPr="0038700A">
              <w:rPr>
                <w:rFonts w:eastAsia="Times New Roman" w:cstheme="minorHAnsi"/>
                <w:kern w:val="0"/>
                <w:sz w:val="22"/>
                <w:szCs w:val="22"/>
                <w:lang w:val="en-ZA" w:eastAsia="en-GB"/>
                <w14:ligatures w14:val="none"/>
              </w:rPr>
              <w:t> </w:t>
            </w:r>
          </w:p>
        </w:tc>
      </w:tr>
      <w:tr w:rsidR="00FD7807" w14:paraId="6CACF5D0" w14:textId="77777777" w:rsidTr="0038700A">
        <w:tc>
          <w:tcPr>
            <w:tcW w:w="4237" w:type="dxa"/>
          </w:tcPr>
          <w:p w14:paraId="6D371082" w14:textId="77777777" w:rsidR="0038700A" w:rsidRDefault="0038700A" w:rsidP="009E2E33">
            <w:pPr>
              <w:pStyle w:val="ListParagraph"/>
              <w:ind w:left="0"/>
              <w:jc w:val="both"/>
              <w:rPr>
                <w:rFonts w:cstheme="minorHAnsi"/>
                <w:sz w:val="22"/>
                <w:szCs w:val="22"/>
              </w:rPr>
            </w:pPr>
            <w:r w:rsidRPr="00BD416C">
              <w:rPr>
                <w:rFonts w:cstheme="minorHAnsi"/>
                <w:sz w:val="22"/>
                <w:szCs w:val="22"/>
              </w:rPr>
              <w:t xml:space="preserve">Applying online for the </w:t>
            </w:r>
            <w:proofErr w:type="spellStart"/>
            <w:r w:rsidRPr="00BD416C">
              <w:rPr>
                <w:rFonts w:cstheme="minorHAnsi"/>
                <w:sz w:val="22"/>
                <w:szCs w:val="22"/>
              </w:rPr>
              <w:t>MMed</w:t>
            </w:r>
            <w:proofErr w:type="spellEnd"/>
            <w:r w:rsidRPr="00BD416C">
              <w:rPr>
                <w:rFonts w:cstheme="minorHAnsi"/>
                <w:sz w:val="22"/>
                <w:szCs w:val="22"/>
              </w:rPr>
              <w:t xml:space="preserve">, </w:t>
            </w:r>
          </w:p>
          <w:p w14:paraId="1659F1C2" w14:textId="77777777" w:rsidR="0038700A" w:rsidRDefault="0038700A" w:rsidP="009E2E33">
            <w:pPr>
              <w:pStyle w:val="ListParagraph"/>
              <w:ind w:left="0"/>
              <w:jc w:val="both"/>
              <w:rPr>
                <w:rFonts w:cstheme="minorHAnsi"/>
                <w:sz w:val="22"/>
                <w:szCs w:val="22"/>
              </w:rPr>
            </w:pPr>
            <w:r w:rsidRPr="00BD416C">
              <w:rPr>
                <w:rFonts w:cstheme="minorHAnsi"/>
                <w:sz w:val="22"/>
                <w:szCs w:val="22"/>
              </w:rPr>
              <w:t xml:space="preserve">queries about anything on your academic </w:t>
            </w:r>
            <w:proofErr w:type="gramStart"/>
            <w:r w:rsidRPr="00BD416C">
              <w:rPr>
                <w:rFonts w:cstheme="minorHAnsi"/>
                <w:sz w:val="22"/>
                <w:szCs w:val="22"/>
              </w:rPr>
              <w:t>record(</w:t>
            </w:r>
            <w:proofErr w:type="gramEnd"/>
            <w:r w:rsidRPr="00BD416C">
              <w:rPr>
                <w:rFonts w:cstheme="minorHAnsi"/>
                <w:sz w:val="22"/>
                <w:szCs w:val="22"/>
              </w:rPr>
              <w:t xml:space="preserve">self-service transcript) </w:t>
            </w:r>
          </w:p>
          <w:p w14:paraId="7EC616B9" w14:textId="77777777" w:rsidR="0038700A" w:rsidRDefault="0038700A" w:rsidP="009E2E33">
            <w:pPr>
              <w:pStyle w:val="ListParagraph"/>
              <w:ind w:left="0"/>
              <w:jc w:val="both"/>
              <w:rPr>
                <w:rFonts w:cstheme="minorHAnsi"/>
                <w:sz w:val="22"/>
                <w:szCs w:val="22"/>
              </w:rPr>
            </w:pPr>
            <w:r w:rsidRPr="00BD416C">
              <w:rPr>
                <w:rFonts w:cstheme="minorHAnsi"/>
                <w:sz w:val="22"/>
                <w:szCs w:val="22"/>
              </w:rPr>
              <w:t xml:space="preserve">registration with the HPCSA  </w:t>
            </w:r>
          </w:p>
          <w:p w14:paraId="24B0D9D3" w14:textId="44FB4E08" w:rsidR="0038700A" w:rsidRDefault="0038700A" w:rsidP="009E2E33">
            <w:pPr>
              <w:pStyle w:val="ListParagraph"/>
              <w:ind w:left="0"/>
              <w:jc w:val="both"/>
              <w:rPr>
                <w:rFonts w:cstheme="minorHAnsi"/>
                <w:sz w:val="22"/>
                <w:szCs w:val="22"/>
              </w:rPr>
            </w:pPr>
            <w:r>
              <w:rPr>
                <w:rFonts w:cstheme="minorHAnsi"/>
                <w:sz w:val="22"/>
                <w:szCs w:val="22"/>
              </w:rPr>
              <w:t xml:space="preserve">FISB applications </w:t>
            </w:r>
          </w:p>
          <w:p w14:paraId="5A758264" w14:textId="260D84A1" w:rsidR="0038700A" w:rsidRDefault="0038700A" w:rsidP="009E2E33">
            <w:pPr>
              <w:pStyle w:val="ListParagraph"/>
              <w:ind w:left="0"/>
              <w:jc w:val="both"/>
              <w:rPr>
                <w:rFonts w:cstheme="minorHAnsi"/>
                <w:sz w:val="22"/>
                <w:szCs w:val="22"/>
              </w:rPr>
            </w:pPr>
            <w:r w:rsidRPr="00BD416C">
              <w:rPr>
                <w:rFonts w:cstheme="minorHAnsi"/>
                <w:sz w:val="22"/>
                <w:szCs w:val="22"/>
              </w:rPr>
              <w:t>application</w:t>
            </w:r>
            <w:r>
              <w:rPr>
                <w:rFonts w:cstheme="minorHAnsi"/>
                <w:sz w:val="22"/>
                <w:szCs w:val="22"/>
              </w:rPr>
              <w:t xml:space="preserve"> to register with the </w:t>
            </w:r>
            <w:proofErr w:type="spellStart"/>
            <w:r>
              <w:rPr>
                <w:rFonts w:cstheme="minorHAnsi"/>
                <w:sz w:val="22"/>
                <w:szCs w:val="22"/>
              </w:rPr>
              <w:t>DoH</w:t>
            </w:r>
            <w:proofErr w:type="spellEnd"/>
            <w:r>
              <w:rPr>
                <w:rFonts w:cstheme="minorHAnsi"/>
                <w:sz w:val="22"/>
                <w:szCs w:val="22"/>
              </w:rPr>
              <w:t xml:space="preserve"> in the Foreign Workforce Management Programme</w:t>
            </w:r>
          </w:p>
          <w:p w14:paraId="2C908B77" w14:textId="3AF93A88" w:rsidR="00FD7807" w:rsidRDefault="00FD7807" w:rsidP="009E2E33">
            <w:pPr>
              <w:pStyle w:val="ListParagraph"/>
              <w:ind w:left="0"/>
              <w:jc w:val="both"/>
              <w:rPr>
                <w:rFonts w:cstheme="minorHAnsi"/>
                <w:sz w:val="22"/>
                <w:szCs w:val="22"/>
              </w:rPr>
            </w:pPr>
          </w:p>
        </w:tc>
        <w:tc>
          <w:tcPr>
            <w:tcW w:w="4059" w:type="dxa"/>
          </w:tcPr>
          <w:p w14:paraId="17F30A4F" w14:textId="77777777" w:rsidR="00904299" w:rsidRDefault="0038700A" w:rsidP="009E2E33">
            <w:pPr>
              <w:pStyle w:val="ListParagraph"/>
              <w:ind w:left="0"/>
              <w:jc w:val="both"/>
              <w:rPr>
                <w:rFonts w:cstheme="minorHAnsi"/>
                <w:sz w:val="22"/>
                <w:szCs w:val="22"/>
              </w:rPr>
            </w:pPr>
            <w:r w:rsidRPr="00BD416C">
              <w:rPr>
                <w:rFonts w:cstheme="minorHAnsi"/>
                <w:sz w:val="22"/>
                <w:szCs w:val="22"/>
              </w:rPr>
              <w:t>Faculty Office</w:t>
            </w:r>
            <w:r>
              <w:rPr>
                <w:rFonts w:cstheme="minorHAnsi"/>
                <w:sz w:val="22"/>
                <w:szCs w:val="22"/>
              </w:rPr>
              <w:t xml:space="preserve"> </w:t>
            </w:r>
          </w:p>
          <w:p w14:paraId="4E95515C" w14:textId="4C3770E7" w:rsidR="00FD7807" w:rsidRDefault="0038700A" w:rsidP="009E2E33">
            <w:pPr>
              <w:pStyle w:val="ListParagraph"/>
              <w:ind w:left="0"/>
              <w:jc w:val="both"/>
              <w:rPr>
                <w:rFonts w:cstheme="minorHAnsi"/>
                <w:sz w:val="22"/>
                <w:szCs w:val="22"/>
              </w:rPr>
            </w:pPr>
            <w:proofErr w:type="spellStart"/>
            <w:r>
              <w:rPr>
                <w:rFonts w:cstheme="minorHAnsi"/>
                <w:sz w:val="22"/>
                <w:szCs w:val="22"/>
              </w:rPr>
              <w:t>MMed</w:t>
            </w:r>
            <w:proofErr w:type="spellEnd"/>
            <w:r>
              <w:rPr>
                <w:rFonts w:cstheme="minorHAnsi"/>
                <w:sz w:val="22"/>
                <w:szCs w:val="22"/>
              </w:rPr>
              <w:t xml:space="preserve"> administrator</w:t>
            </w:r>
            <w:r w:rsidR="00904299">
              <w:rPr>
                <w:rFonts w:cstheme="minorHAnsi"/>
                <w:sz w:val="22"/>
                <w:szCs w:val="22"/>
              </w:rPr>
              <w:t>:</w:t>
            </w:r>
          </w:p>
          <w:p w14:paraId="7264F263" w14:textId="605F0D5A" w:rsidR="00B11A21" w:rsidRDefault="00904299" w:rsidP="009E2E33">
            <w:pPr>
              <w:pStyle w:val="ListParagraph"/>
              <w:ind w:left="0"/>
              <w:jc w:val="both"/>
              <w:rPr>
                <w:rFonts w:cstheme="minorHAnsi"/>
                <w:sz w:val="22"/>
                <w:szCs w:val="22"/>
              </w:rPr>
            </w:pPr>
            <w:hyperlink r:id="rId18" w:history="1">
              <w:r w:rsidRPr="008845EF">
                <w:rPr>
                  <w:rStyle w:val="Hyperlink"/>
                  <w:rFonts w:cstheme="minorHAnsi"/>
                  <w:sz w:val="22"/>
                  <w:szCs w:val="22"/>
                </w:rPr>
                <w:t>Keasha.Cloete@uct.ac.za</w:t>
              </w:r>
            </w:hyperlink>
            <w:r>
              <w:rPr>
                <w:rFonts w:cstheme="minorHAnsi"/>
                <w:sz w:val="22"/>
                <w:szCs w:val="22"/>
              </w:rPr>
              <w:t xml:space="preserve"> </w:t>
            </w:r>
          </w:p>
          <w:p w14:paraId="1DE05C2E" w14:textId="05F33745" w:rsidR="00904299" w:rsidRDefault="00B11A21" w:rsidP="009E2E33">
            <w:pPr>
              <w:pStyle w:val="ListParagraph"/>
              <w:ind w:left="0"/>
              <w:jc w:val="both"/>
              <w:rPr>
                <w:rFonts w:cstheme="minorHAnsi"/>
                <w:sz w:val="22"/>
                <w:szCs w:val="22"/>
              </w:rPr>
            </w:pPr>
            <w:r w:rsidRPr="00904299">
              <w:rPr>
                <w:rFonts w:cstheme="minorHAnsi"/>
                <w:sz w:val="22"/>
                <w:szCs w:val="22"/>
              </w:rPr>
              <w:t>Manager</w:t>
            </w:r>
            <w:r w:rsidR="00904299">
              <w:rPr>
                <w:rFonts w:cstheme="minorHAnsi"/>
                <w:sz w:val="22"/>
                <w:szCs w:val="22"/>
              </w:rPr>
              <w:t xml:space="preserve"> of postgraduate section: </w:t>
            </w:r>
          </w:p>
          <w:p w14:paraId="4043309E" w14:textId="5AD835E0" w:rsidR="00B11A21" w:rsidRDefault="00904299" w:rsidP="009E2E33">
            <w:pPr>
              <w:pStyle w:val="ListParagraph"/>
              <w:ind w:left="0"/>
              <w:jc w:val="both"/>
              <w:rPr>
                <w:rFonts w:cstheme="minorHAnsi"/>
                <w:sz w:val="22"/>
                <w:szCs w:val="22"/>
              </w:rPr>
            </w:pPr>
            <w:hyperlink r:id="rId19" w:history="1">
              <w:r w:rsidRPr="008845EF">
                <w:rPr>
                  <w:rStyle w:val="Hyperlink"/>
                  <w:rFonts w:cstheme="minorHAnsi"/>
                  <w:sz w:val="22"/>
                  <w:szCs w:val="22"/>
                </w:rPr>
                <w:t>Nonds.Khanyile@uct.ac.za</w:t>
              </w:r>
            </w:hyperlink>
            <w:r>
              <w:rPr>
                <w:rFonts w:cstheme="minorHAnsi"/>
                <w:sz w:val="22"/>
                <w:szCs w:val="22"/>
              </w:rPr>
              <w:t xml:space="preserve"> </w:t>
            </w:r>
          </w:p>
        </w:tc>
      </w:tr>
    </w:tbl>
    <w:p w14:paraId="5701132D" w14:textId="77777777" w:rsidR="00FD7807" w:rsidRPr="00BD416C" w:rsidRDefault="00FD7807" w:rsidP="009E2E33">
      <w:pPr>
        <w:pStyle w:val="ListParagraph"/>
        <w:jc w:val="both"/>
        <w:rPr>
          <w:rFonts w:cstheme="minorHAnsi"/>
          <w:sz w:val="22"/>
          <w:szCs w:val="22"/>
        </w:rPr>
      </w:pPr>
    </w:p>
    <w:p w14:paraId="79648406" w14:textId="77777777" w:rsidR="00BA10EC" w:rsidRPr="00BD416C" w:rsidRDefault="00BA10EC" w:rsidP="009E2E33">
      <w:pPr>
        <w:pStyle w:val="ListParagraph"/>
        <w:jc w:val="both"/>
        <w:rPr>
          <w:rFonts w:cstheme="minorHAnsi"/>
          <w:sz w:val="22"/>
          <w:szCs w:val="22"/>
        </w:rPr>
      </w:pPr>
    </w:p>
    <w:p w14:paraId="25A78D85" w14:textId="77777777" w:rsidR="004C131C" w:rsidRPr="00BD416C" w:rsidRDefault="004C131C" w:rsidP="009E2E33">
      <w:pPr>
        <w:jc w:val="both"/>
        <w:rPr>
          <w:rFonts w:cstheme="minorHAnsi"/>
          <w:sz w:val="22"/>
          <w:szCs w:val="22"/>
        </w:rPr>
      </w:pPr>
    </w:p>
    <w:p w14:paraId="70ED18AA" w14:textId="54CFBC26" w:rsidR="000B4249" w:rsidRDefault="004E3EE4" w:rsidP="0038700A">
      <w:pPr>
        <w:ind w:left="720"/>
        <w:jc w:val="both"/>
        <w:rPr>
          <w:rFonts w:cstheme="minorHAnsi"/>
          <w:b/>
          <w:bCs/>
          <w:sz w:val="22"/>
          <w:szCs w:val="22"/>
        </w:rPr>
      </w:pPr>
      <w:r w:rsidRPr="00FD7807">
        <w:rPr>
          <w:rFonts w:cstheme="minorHAnsi"/>
          <w:b/>
          <w:bCs/>
          <w:sz w:val="22"/>
          <w:szCs w:val="22"/>
        </w:rPr>
        <w:t>Bank</w:t>
      </w:r>
      <w:r>
        <w:rPr>
          <w:rFonts w:cstheme="minorHAnsi"/>
          <w:b/>
          <w:bCs/>
          <w:sz w:val="22"/>
          <w:szCs w:val="22"/>
        </w:rPr>
        <w:t xml:space="preserve">ing </w:t>
      </w:r>
      <w:r w:rsidRPr="00FD7807">
        <w:rPr>
          <w:rFonts w:cstheme="minorHAnsi"/>
          <w:b/>
          <w:bCs/>
          <w:sz w:val="22"/>
          <w:szCs w:val="22"/>
        </w:rPr>
        <w:t xml:space="preserve">details for </w:t>
      </w:r>
      <w:r>
        <w:rPr>
          <w:rFonts w:cstheme="minorHAnsi"/>
          <w:b/>
          <w:bCs/>
          <w:sz w:val="22"/>
          <w:szCs w:val="22"/>
        </w:rPr>
        <w:t xml:space="preserve">UCT </w:t>
      </w:r>
      <w:r w:rsidRPr="00FD7807">
        <w:rPr>
          <w:rFonts w:cstheme="minorHAnsi"/>
          <w:b/>
          <w:bCs/>
          <w:sz w:val="22"/>
          <w:szCs w:val="22"/>
        </w:rPr>
        <w:t xml:space="preserve">and </w:t>
      </w:r>
      <w:r>
        <w:rPr>
          <w:rFonts w:cstheme="minorHAnsi"/>
          <w:b/>
          <w:bCs/>
          <w:sz w:val="22"/>
          <w:szCs w:val="22"/>
        </w:rPr>
        <w:t xml:space="preserve">HPCSA </w:t>
      </w:r>
      <w:r w:rsidR="000B4249" w:rsidRPr="00FD7807">
        <w:rPr>
          <w:rFonts w:cstheme="minorHAnsi"/>
          <w:b/>
          <w:bCs/>
          <w:sz w:val="22"/>
          <w:szCs w:val="22"/>
        </w:rPr>
        <w:t xml:space="preserve">   </w:t>
      </w:r>
    </w:p>
    <w:p w14:paraId="18C4E8A4" w14:textId="77777777" w:rsidR="004E3EE4" w:rsidRDefault="004E3EE4" w:rsidP="0038700A">
      <w:pPr>
        <w:ind w:left="720"/>
        <w:jc w:val="both"/>
        <w:rPr>
          <w:rFonts w:cstheme="minorHAnsi"/>
          <w:b/>
          <w:bCs/>
          <w:sz w:val="22"/>
          <w:szCs w:val="22"/>
        </w:rPr>
      </w:pPr>
    </w:p>
    <w:tbl>
      <w:tblPr>
        <w:tblStyle w:val="TableGrid"/>
        <w:tblW w:w="0" w:type="auto"/>
        <w:tblInd w:w="720" w:type="dxa"/>
        <w:tblLook w:val="04A0" w:firstRow="1" w:lastRow="0" w:firstColumn="1" w:lastColumn="0" w:noHBand="0" w:noVBand="1"/>
      </w:tblPr>
      <w:tblGrid>
        <w:gridCol w:w="4198"/>
        <w:gridCol w:w="4098"/>
      </w:tblGrid>
      <w:tr w:rsidR="004E3EE4" w14:paraId="44F7C270" w14:textId="77777777" w:rsidTr="004E3EE4">
        <w:tc>
          <w:tcPr>
            <w:tcW w:w="4508" w:type="dxa"/>
          </w:tcPr>
          <w:p w14:paraId="56295289" w14:textId="77777777" w:rsidR="004E3EE4" w:rsidRPr="004E3EE4" w:rsidRDefault="004E3EE4" w:rsidP="004E3EE4">
            <w:pPr>
              <w:ind w:left="720"/>
              <w:jc w:val="both"/>
              <w:rPr>
                <w:rFonts w:cstheme="minorHAnsi"/>
                <w:sz w:val="22"/>
                <w:szCs w:val="22"/>
              </w:rPr>
            </w:pPr>
            <w:r w:rsidRPr="004E3EE4">
              <w:rPr>
                <w:rFonts w:cstheme="minorHAnsi"/>
                <w:sz w:val="22"/>
                <w:szCs w:val="22"/>
              </w:rPr>
              <w:t xml:space="preserve">University of Cape Town </w:t>
            </w:r>
          </w:p>
          <w:p w14:paraId="665CF8EF" w14:textId="77777777" w:rsidR="004E3EE4" w:rsidRDefault="004E3EE4" w:rsidP="0038700A">
            <w:pPr>
              <w:jc w:val="both"/>
              <w:rPr>
                <w:rFonts w:cstheme="minorHAnsi"/>
                <w:b/>
                <w:bCs/>
                <w:sz w:val="22"/>
                <w:szCs w:val="22"/>
              </w:rPr>
            </w:pPr>
          </w:p>
        </w:tc>
        <w:tc>
          <w:tcPr>
            <w:tcW w:w="4508" w:type="dxa"/>
          </w:tcPr>
          <w:p w14:paraId="17C6E97B" w14:textId="4C288FFB" w:rsidR="004E3EE4" w:rsidRPr="004E3EE4" w:rsidRDefault="004E3EE4" w:rsidP="0038700A">
            <w:pPr>
              <w:jc w:val="both"/>
              <w:rPr>
                <w:rFonts w:cstheme="minorHAnsi"/>
                <w:sz w:val="22"/>
                <w:szCs w:val="22"/>
              </w:rPr>
            </w:pPr>
            <w:r w:rsidRPr="004E3EE4">
              <w:rPr>
                <w:rFonts w:cstheme="minorHAnsi"/>
                <w:color w:val="333333"/>
                <w:sz w:val="22"/>
                <w:szCs w:val="22"/>
                <w:lang w:eastAsia="en-ZA"/>
              </w:rPr>
              <w:t>Health Professions Council of South Africa</w:t>
            </w:r>
          </w:p>
        </w:tc>
      </w:tr>
      <w:tr w:rsidR="004E3EE4" w14:paraId="059F6AA1" w14:textId="77777777" w:rsidTr="004E3EE4">
        <w:tc>
          <w:tcPr>
            <w:tcW w:w="4508" w:type="dxa"/>
          </w:tcPr>
          <w:p w14:paraId="438AB5C4" w14:textId="630228E3" w:rsidR="004E3EE4" w:rsidRPr="00BD416C" w:rsidRDefault="004E3EE4" w:rsidP="004E3EE4">
            <w:pPr>
              <w:jc w:val="both"/>
              <w:rPr>
                <w:rFonts w:cstheme="minorHAnsi"/>
                <w:sz w:val="22"/>
                <w:szCs w:val="22"/>
              </w:rPr>
            </w:pPr>
            <w:r w:rsidRPr="00BD416C">
              <w:rPr>
                <w:rFonts w:cstheme="minorHAnsi"/>
                <w:sz w:val="22"/>
                <w:szCs w:val="22"/>
              </w:rPr>
              <w:t>B</w:t>
            </w:r>
            <w:r>
              <w:rPr>
                <w:rFonts w:cstheme="minorHAnsi"/>
                <w:sz w:val="22"/>
                <w:szCs w:val="22"/>
              </w:rPr>
              <w:t xml:space="preserve">ank </w:t>
            </w:r>
            <w:r w:rsidRPr="00BD416C">
              <w:rPr>
                <w:rFonts w:cstheme="minorHAnsi"/>
                <w:sz w:val="22"/>
                <w:szCs w:val="22"/>
              </w:rPr>
              <w:tab/>
            </w:r>
            <w:r w:rsidRPr="00BD416C">
              <w:rPr>
                <w:rFonts w:cstheme="minorHAnsi"/>
                <w:sz w:val="22"/>
                <w:szCs w:val="22"/>
              </w:rPr>
              <w:tab/>
              <w:t>Standard Bank</w:t>
            </w:r>
          </w:p>
          <w:p w14:paraId="3B6BFDB7" w14:textId="20F85A36" w:rsidR="004E3EE4" w:rsidRPr="00BD416C" w:rsidRDefault="004E3EE4" w:rsidP="004E3EE4">
            <w:pPr>
              <w:jc w:val="both"/>
              <w:rPr>
                <w:rFonts w:cstheme="minorHAnsi"/>
                <w:sz w:val="22"/>
                <w:szCs w:val="22"/>
              </w:rPr>
            </w:pPr>
            <w:r w:rsidRPr="00BD416C">
              <w:rPr>
                <w:rFonts w:cstheme="minorHAnsi"/>
                <w:sz w:val="22"/>
                <w:szCs w:val="22"/>
              </w:rPr>
              <w:t xml:space="preserve">Account </w:t>
            </w:r>
            <w:r w:rsidRPr="00BD416C">
              <w:rPr>
                <w:rFonts w:cstheme="minorHAnsi"/>
                <w:sz w:val="22"/>
                <w:szCs w:val="22"/>
              </w:rPr>
              <w:tab/>
              <w:t>071 503 854</w:t>
            </w:r>
          </w:p>
          <w:p w14:paraId="38F12355" w14:textId="163D0DB5" w:rsidR="004E3EE4" w:rsidRPr="00BD416C" w:rsidRDefault="004E3EE4" w:rsidP="004E3EE4">
            <w:pPr>
              <w:jc w:val="both"/>
              <w:rPr>
                <w:rFonts w:cstheme="minorHAnsi"/>
                <w:sz w:val="22"/>
                <w:szCs w:val="22"/>
              </w:rPr>
            </w:pPr>
            <w:r w:rsidRPr="00BD416C">
              <w:rPr>
                <w:rFonts w:cstheme="minorHAnsi"/>
                <w:sz w:val="22"/>
                <w:szCs w:val="22"/>
              </w:rPr>
              <w:t>Branch</w:t>
            </w:r>
            <w:r>
              <w:rPr>
                <w:rFonts w:cstheme="minorHAnsi"/>
                <w:sz w:val="22"/>
                <w:szCs w:val="22"/>
              </w:rPr>
              <w:t xml:space="preserve"> </w:t>
            </w:r>
            <w:r w:rsidRPr="00BD416C">
              <w:rPr>
                <w:rFonts w:cstheme="minorHAnsi"/>
                <w:sz w:val="22"/>
                <w:szCs w:val="22"/>
              </w:rPr>
              <w:t xml:space="preserve">         </w:t>
            </w:r>
            <w:r w:rsidRPr="00BD416C">
              <w:rPr>
                <w:rFonts w:cstheme="minorHAnsi"/>
                <w:sz w:val="22"/>
                <w:szCs w:val="22"/>
              </w:rPr>
              <w:tab/>
              <w:t>025009/</w:t>
            </w:r>
            <w:r>
              <w:rPr>
                <w:rFonts w:cstheme="minorHAnsi"/>
                <w:sz w:val="22"/>
                <w:szCs w:val="22"/>
              </w:rPr>
              <w:t>R</w:t>
            </w:r>
            <w:r w:rsidRPr="00BD416C">
              <w:rPr>
                <w:rFonts w:cstheme="minorHAnsi"/>
                <w:sz w:val="22"/>
                <w:szCs w:val="22"/>
              </w:rPr>
              <w:t>ondebosch</w:t>
            </w:r>
          </w:p>
          <w:p w14:paraId="15E54328" w14:textId="74FF660A" w:rsidR="004E3EE4" w:rsidRPr="00BD416C" w:rsidRDefault="004E3EE4" w:rsidP="004E3EE4">
            <w:pPr>
              <w:jc w:val="both"/>
              <w:rPr>
                <w:rFonts w:cstheme="minorHAnsi"/>
                <w:sz w:val="22"/>
                <w:szCs w:val="22"/>
              </w:rPr>
            </w:pPr>
            <w:r w:rsidRPr="00BD416C">
              <w:rPr>
                <w:rFonts w:cstheme="minorHAnsi"/>
                <w:sz w:val="22"/>
                <w:szCs w:val="22"/>
              </w:rPr>
              <w:t xml:space="preserve">account type      </w:t>
            </w:r>
            <w:r w:rsidRPr="00BD416C">
              <w:rPr>
                <w:rFonts w:cstheme="minorHAnsi"/>
                <w:sz w:val="22"/>
                <w:szCs w:val="22"/>
              </w:rPr>
              <w:tab/>
              <w:t xml:space="preserve">cheque </w:t>
            </w:r>
          </w:p>
          <w:p w14:paraId="174E0FC1" w14:textId="3A8B723B" w:rsidR="004E3EE4" w:rsidRPr="00BD416C" w:rsidRDefault="004E3EE4" w:rsidP="004E3EE4">
            <w:pPr>
              <w:jc w:val="both"/>
              <w:rPr>
                <w:rFonts w:cstheme="minorHAnsi"/>
                <w:color w:val="333333"/>
                <w:sz w:val="22"/>
                <w:szCs w:val="22"/>
                <w:lang w:eastAsia="en-ZA"/>
              </w:rPr>
            </w:pPr>
            <w:r w:rsidRPr="00BD416C">
              <w:rPr>
                <w:rFonts w:cstheme="minorHAnsi"/>
                <w:sz w:val="22"/>
                <w:szCs w:val="22"/>
              </w:rPr>
              <w:t xml:space="preserve">SWIFT Code            </w:t>
            </w:r>
            <w:r w:rsidRPr="00BD416C">
              <w:rPr>
                <w:rFonts w:cstheme="minorHAnsi"/>
                <w:sz w:val="22"/>
                <w:szCs w:val="22"/>
              </w:rPr>
              <w:tab/>
            </w:r>
            <w:r w:rsidRPr="00BD416C">
              <w:rPr>
                <w:rFonts w:cstheme="minorHAnsi"/>
                <w:color w:val="333333"/>
                <w:sz w:val="22"/>
                <w:szCs w:val="22"/>
                <w:lang w:eastAsia="en-ZA"/>
              </w:rPr>
              <w:t>SBZA ZAJJ</w:t>
            </w:r>
          </w:p>
          <w:p w14:paraId="28BF17C3" w14:textId="23885F03" w:rsidR="004E3EE4" w:rsidRPr="00BD416C" w:rsidRDefault="004E3EE4" w:rsidP="004E3EE4">
            <w:pPr>
              <w:jc w:val="both"/>
              <w:rPr>
                <w:rFonts w:cstheme="minorHAnsi"/>
                <w:color w:val="333333"/>
                <w:sz w:val="22"/>
                <w:szCs w:val="22"/>
                <w:lang w:eastAsia="en-ZA"/>
              </w:rPr>
            </w:pPr>
            <w:r w:rsidRPr="00BD416C">
              <w:rPr>
                <w:rFonts w:cstheme="minorHAnsi"/>
                <w:color w:val="333333"/>
                <w:sz w:val="22"/>
                <w:szCs w:val="22"/>
                <w:lang w:eastAsia="en-ZA"/>
              </w:rPr>
              <w:t xml:space="preserve">reference </w:t>
            </w:r>
            <w:r w:rsidRPr="00BD416C">
              <w:rPr>
                <w:rFonts w:cstheme="minorHAnsi"/>
                <w:color w:val="333333"/>
                <w:sz w:val="22"/>
                <w:szCs w:val="22"/>
                <w:lang w:eastAsia="en-ZA"/>
              </w:rPr>
              <w:tab/>
            </w:r>
            <w:r w:rsidRPr="00BD416C">
              <w:rPr>
                <w:rFonts w:cstheme="minorHAnsi"/>
                <w:color w:val="333333"/>
                <w:sz w:val="22"/>
                <w:szCs w:val="22"/>
                <w:lang w:eastAsia="en-ZA"/>
              </w:rPr>
              <w:tab/>
              <w:t>Initials &amp; Surname</w:t>
            </w:r>
          </w:p>
          <w:p w14:paraId="0881A63A" w14:textId="77777777" w:rsidR="004E3EE4" w:rsidRDefault="004E3EE4" w:rsidP="0038700A">
            <w:pPr>
              <w:jc w:val="both"/>
              <w:rPr>
                <w:rFonts w:cstheme="minorHAnsi"/>
                <w:b/>
                <w:bCs/>
                <w:sz w:val="22"/>
                <w:szCs w:val="22"/>
              </w:rPr>
            </w:pPr>
          </w:p>
          <w:p w14:paraId="6FEB29B6" w14:textId="77777777" w:rsidR="004E3EE4" w:rsidRDefault="004E3EE4" w:rsidP="0038700A">
            <w:pPr>
              <w:jc w:val="both"/>
              <w:rPr>
                <w:rFonts w:cstheme="minorHAnsi"/>
                <w:b/>
                <w:bCs/>
                <w:sz w:val="22"/>
                <w:szCs w:val="22"/>
              </w:rPr>
            </w:pPr>
          </w:p>
        </w:tc>
        <w:tc>
          <w:tcPr>
            <w:tcW w:w="4508" w:type="dxa"/>
          </w:tcPr>
          <w:p w14:paraId="74211836" w14:textId="77777777" w:rsidR="004E3EE4" w:rsidRPr="00BD416C" w:rsidRDefault="004E3EE4" w:rsidP="004E3EE4">
            <w:pPr>
              <w:pStyle w:val="NoSpacing"/>
              <w:jc w:val="both"/>
              <w:rPr>
                <w:rFonts w:asciiTheme="minorHAnsi" w:hAnsiTheme="minorHAnsi" w:cstheme="minorHAnsi"/>
                <w:sz w:val="22"/>
                <w:szCs w:val="22"/>
                <w:lang w:eastAsia="en-ZA"/>
              </w:rPr>
            </w:pPr>
            <w:r w:rsidRPr="00BD416C">
              <w:rPr>
                <w:rFonts w:asciiTheme="minorHAnsi" w:hAnsiTheme="minorHAnsi" w:cstheme="minorHAnsi"/>
                <w:sz w:val="22"/>
                <w:szCs w:val="22"/>
                <w:lang w:eastAsia="en-ZA"/>
              </w:rPr>
              <w:t>Bank Name</w:t>
            </w:r>
            <w:r w:rsidRPr="00BD416C">
              <w:rPr>
                <w:rFonts w:asciiTheme="minorHAnsi" w:hAnsiTheme="minorHAnsi" w:cstheme="minorHAnsi"/>
                <w:sz w:val="22"/>
                <w:szCs w:val="22"/>
                <w:lang w:eastAsia="en-ZA"/>
              </w:rPr>
              <w:tab/>
            </w:r>
            <w:r w:rsidRPr="00BD416C">
              <w:rPr>
                <w:rFonts w:asciiTheme="minorHAnsi" w:hAnsiTheme="minorHAnsi" w:cstheme="minorHAnsi"/>
                <w:sz w:val="22"/>
                <w:szCs w:val="22"/>
                <w:lang w:eastAsia="en-ZA"/>
              </w:rPr>
              <w:tab/>
              <w:t>Absa Bank</w:t>
            </w:r>
          </w:p>
          <w:p w14:paraId="34AACC39" w14:textId="77777777" w:rsidR="004E3EE4" w:rsidRPr="00BD416C" w:rsidRDefault="004E3EE4" w:rsidP="004E3EE4">
            <w:pPr>
              <w:pStyle w:val="NoSpacing"/>
              <w:jc w:val="both"/>
              <w:rPr>
                <w:rFonts w:asciiTheme="minorHAnsi" w:hAnsiTheme="minorHAnsi" w:cstheme="minorHAnsi"/>
                <w:sz w:val="22"/>
                <w:szCs w:val="22"/>
                <w:lang w:eastAsia="en-ZA"/>
              </w:rPr>
            </w:pPr>
            <w:r w:rsidRPr="00BD416C">
              <w:rPr>
                <w:rFonts w:asciiTheme="minorHAnsi" w:hAnsiTheme="minorHAnsi" w:cstheme="minorHAnsi"/>
                <w:sz w:val="22"/>
                <w:szCs w:val="22"/>
                <w:lang w:eastAsia="en-ZA"/>
              </w:rPr>
              <w:t>Account Number</w:t>
            </w:r>
            <w:r w:rsidRPr="00BD416C">
              <w:rPr>
                <w:rFonts w:asciiTheme="minorHAnsi" w:hAnsiTheme="minorHAnsi" w:cstheme="minorHAnsi"/>
                <w:sz w:val="22"/>
                <w:szCs w:val="22"/>
                <w:lang w:eastAsia="en-ZA"/>
              </w:rPr>
              <w:tab/>
              <w:t>061 0000 169</w:t>
            </w:r>
          </w:p>
          <w:p w14:paraId="1769833F" w14:textId="77777777" w:rsidR="004E3EE4" w:rsidRPr="00BD416C" w:rsidRDefault="004E3EE4" w:rsidP="004E3EE4">
            <w:pPr>
              <w:pStyle w:val="NoSpacing"/>
              <w:jc w:val="both"/>
              <w:rPr>
                <w:rFonts w:asciiTheme="minorHAnsi" w:hAnsiTheme="minorHAnsi" w:cstheme="minorHAnsi"/>
                <w:sz w:val="22"/>
                <w:szCs w:val="22"/>
                <w:lang w:eastAsia="en-ZA"/>
              </w:rPr>
            </w:pPr>
            <w:r w:rsidRPr="00BD416C">
              <w:rPr>
                <w:rFonts w:asciiTheme="minorHAnsi" w:hAnsiTheme="minorHAnsi" w:cstheme="minorHAnsi"/>
                <w:sz w:val="22"/>
                <w:szCs w:val="22"/>
                <w:lang w:eastAsia="en-ZA"/>
              </w:rPr>
              <w:t>Branch Code</w:t>
            </w:r>
            <w:r w:rsidRPr="00BD416C">
              <w:rPr>
                <w:rFonts w:asciiTheme="minorHAnsi" w:hAnsiTheme="minorHAnsi" w:cstheme="minorHAnsi"/>
                <w:sz w:val="22"/>
                <w:szCs w:val="22"/>
                <w:lang w:eastAsia="en-ZA"/>
              </w:rPr>
              <w:tab/>
            </w:r>
            <w:r w:rsidRPr="00BD416C">
              <w:rPr>
                <w:rFonts w:asciiTheme="minorHAnsi" w:hAnsiTheme="minorHAnsi" w:cstheme="minorHAnsi"/>
                <w:sz w:val="22"/>
                <w:szCs w:val="22"/>
                <w:lang w:eastAsia="en-ZA"/>
              </w:rPr>
              <w:tab/>
              <w:t>632005/ Arcadia</w:t>
            </w:r>
          </w:p>
          <w:p w14:paraId="45DCC7E0" w14:textId="77777777" w:rsidR="004E3EE4" w:rsidRPr="00BD416C" w:rsidRDefault="004E3EE4" w:rsidP="004E3EE4">
            <w:pPr>
              <w:pStyle w:val="NoSpacing"/>
              <w:jc w:val="both"/>
              <w:rPr>
                <w:rFonts w:asciiTheme="minorHAnsi" w:hAnsiTheme="minorHAnsi" w:cstheme="minorHAnsi"/>
                <w:sz w:val="22"/>
                <w:szCs w:val="22"/>
                <w:lang w:eastAsia="en-ZA"/>
              </w:rPr>
            </w:pPr>
            <w:r w:rsidRPr="00BD416C">
              <w:rPr>
                <w:rFonts w:asciiTheme="minorHAnsi" w:hAnsiTheme="minorHAnsi" w:cstheme="minorHAnsi"/>
                <w:sz w:val="22"/>
                <w:szCs w:val="22"/>
                <w:lang w:eastAsia="en-ZA"/>
              </w:rPr>
              <w:t>SWIFT CODE</w:t>
            </w:r>
            <w:r w:rsidRPr="00BD416C">
              <w:rPr>
                <w:rFonts w:asciiTheme="minorHAnsi" w:hAnsiTheme="minorHAnsi" w:cstheme="minorHAnsi"/>
                <w:sz w:val="22"/>
                <w:szCs w:val="22"/>
                <w:lang w:eastAsia="en-ZA"/>
              </w:rPr>
              <w:tab/>
            </w:r>
            <w:r w:rsidRPr="00BD416C">
              <w:rPr>
                <w:rFonts w:asciiTheme="minorHAnsi" w:hAnsiTheme="minorHAnsi" w:cstheme="minorHAnsi"/>
                <w:sz w:val="22"/>
                <w:szCs w:val="22"/>
                <w:lang w:eastAsia="en-ZA"/>
              </w:rPr>
              <w:tab/>
              <w:t>ABSA ZAJJ</w:t>
            </w:r>
          </w:p>
          <w:p w14:paraId="41ECBADC" w14:textId="77777777" w:rsidR="004E3EE4" w:rsidRPr="00BD416C" w:rsidRDefault="004E3EE4" w:rsidP="004E3EE4">
            <w:pPr>
              <w:pStyle w:val="NoSpacing"/>
              <w:jc w:val="both"/>
              <w:rPr>
                <w:rFonts w:asciiTheme="minorHAnsi" w:hAnsiTheme="minorHAnsi" w:cstheme="minorHAnsi"/>
                <w:sz w:val="22"/>
                <w:szCs w:val="22"/>
                <w:lang w:eastAsia="en-ZA"/>
              </w:rPr>
            </w:pPr>
            <w:r w:rsidRPr="00BD416C">
              <w:rPr>
                <w:rFonts w:asciiTheme="minorHAnsi" w:hAnsiTheme="minorHAnsi" w:cstheme="minorHAnsi"/>
                <w:sz w:val="22"/>
                <w:szCs w:val="22"/>
                <w:lang w:eastAsia="en-ZA"/>
              </w:rPr>
              <w:t>Reference</w:t>
            </w:r>
            <w:r w:rsidRPr="00BD416C">
              <w:rPr>
                <w:rFonts w:asciiTheme="minorHAnsi" w:hAnsiTheme="minorHAnsi" w:cstheme="minorHAnsi"/>
                <w:sz w:val="22"/>
                <w:szCs w:val="22"/>
                <w:lang w:eastAsia="en-ZA"/>
              </w:rPr>
              <w:tab/>
            </w:r>
            <w:r w:rsidRPr="00BD416C">
              <w:rPr>
                <w:rFonts w:asciiTheme="minorHAnsi" w:hAnsiTheme="minorHAnsi" w:cstheme="minorHAnsi"/>
                <w:sz w:val="22"/>
                <w:szCs w:val="22"/>
                <w:lang w:eastAsia="en-ZA"/>
              </w:rPr>
              <w:tab/>
              <w:t>Passport No</w:t>
            </w:r>
          </w:p>
          <w:p w14:paraId="2BAC21F4" w14:textId="77777777" w:rsidR="004E3EE4" w:rsidRDefault="004E3EE4" w:rsidP="0038700A">
            <w:pPr>
              <w:jc w:val="both"/>
              <w:rPr>
                <w:rFonts w:cstheme="minorHAnsi"/>
                <w:b/>
                <w:bCs/>
                <w:sz w:val="22"/>
                <w:szCs w:val="22"/>
              </w:rPr>
            </w:pPr>
          </w:p>
        </w:tc>
      </w:tr>
    </w:tbl>
    <w:p w14:paraId="6C7B616F" w14:textId="77777777" w:rsidR="004E3EE4" w:rsidRPr="00FD7807" w:rsidRDefault="004E3EE4" w:rsidP="0038700A">
      <w:pPr>
        <w:ind w:left="720"/>
        <w:jc w:val="both"/>
        <w:rPr>
          <w:rFonts w:cstheme="minorHAnsi"/>
          <w:b/>
          <w:bCs/>
          <w:sz w:val="22"/>
          <w:szCs w:val="22"/>
        </w:rPr>
      </w:pPr>
    </w:p>
    <w:p w14:paraId="7DA9FD33" w14:textId="77777777" w:rsidR="004E3EE4" w:rsidRDefault="004E3EE4" w:rsidP="0038700A">
      <w:pPr>
        <w:ind w:left="720"/>
        <w:jc w:val="both"/>
        <w:rPr>
          <w:rFonts w:cstheme="minorHAnsi"/>
          <w:b/>
          <w:bCs/>
          <w:sz w:val="22"/>
          <w:szCs w:val="22"/>
        </w:rPr>
      </w:pPr>
    </w:p>
    <w:p w14:paraId="49D9695C" w14:textId="77777777" w:rsidR="000B4249" w:rsidRPr="00BD416C" w:rsidRDefault="000B4249" w:rsidP="0038700A">
      <w:pPr>
        <w:ind w:left="720"/>
        <w:jc w:val="both"/>
        <w:rPr>
          <w:rFonts w:cstheme="minorHAnsi"/>
          <w:b/>
          <w:bCs/>
          <w:sz w:val="22"/>
          <w:szCs w:val="22"/>
        </w:rPr>
      </w:pPr>
    </w:p>
    <w:p w14:paraId="4D4F4AF5" w14:textId="77777777" w:rsidR="000B4249" w:rsidRPr="00BD416C" w:rsidRDefault="000B4249" w:rsidP="0038700A">
      <w:pPr>
        <w:ind w:left="720"/>
        <w:jc w:val="both"/>
        <w:rPr>
          <w:rFonts w:cstheme="minorHAnsi"/>
          <w:color w:val="333333"/>
          <w:sz w:val="22"/>
          <w:szCs w:val="22"/>
          <w:lang w:eastAsia="en-ZA"/>
        </w:rPr>
      </w:pPr>
    </w:p>
    <w:p w14:paraId="75FB84D3" w14:textId="283AB418" w:rsidR="000B4249" w:rsidRPr="00D51486" w:rsidRDefault="00D51486" w:rsidP="0038700A">
      <w:pPr>
        <w:ind w:left="720"/>
        <w:jc w:val="both"/>
        <w:rPr>
          <w:rFonts w:cstheme="minorHAnsi"/>
          <w:color w:val="333333"/>
          <w:sz w:val="22"/>
          <w:szCs w:val="22"/>
          <w:lang w:eastAsia="en-ZA"/>
        </w:rPr>
      </w:pPr>
      <w:proofErr w:type="spellStart"/>
      <w:r w:rsidRPr="00D51486">
        <w:rPr>
          <w:rFonts w:cstheme="minorHAnsi"/>
          <w:color w:val="333333"/>
          <w:sz w:val="22"/>
          <w:szCs w:val="22"/>
          <w:lang w:eastAsia="en-ZA"/>
        </w:rPr>
        <w:t>KvH</w:t>
      </w:r>
      <w:proofErr w:type="spellEnd"/>
      <w:r w:rsidRPr="00D51486">
        <w:rPr>
          <w:rFonts w:cstheme="minorHAnsi"/>
          <w:color w:val="333333"/>
          <w:sz w:val="22"/>
          <w:szCs w:val="22"/>
          <w:lang w:eastAsia="en-ZA"/>
        </w:rPr>
        <w:t xml:space="preserve"> / December 2023 </w:t>
      </w:r>
      <w:r w:rsidR="000B4249" w:rsidRPr="00D51486">
        <w:rPr>
          <w:rFonts w:cstheme="minorHAnsi"/>
          <w:color w:val="333333"/>
          <w:sz w:val="22"/>
          <w:szCs w:val="22"/>
          <w:lang w:eastAsia="en-ZA"/>
        </w:rPr>
        <w:t xml:space="preserve"> </w:t>
      </w:r>
    </w:p>
    <w:p w14:paraId="4D237B1A" w14:textId="77777777" w:rsidR="000B4249" w:rsidRPr="00BD416C" w:rsidRDefault="000B4249" w:rsidP="0038700A">
      <w:pPr>
        <w:ind w:left="720"/>
        <w:jc w:val="both"/>
        <w:rPr>
          <w:rFonts w:cstheme="minorHAnsi"/>
          <w:b/>
          <w:bCs/>
          <w:color w:val="333333"/>
          <w:sz w:val="22"/>
          <w:szCs w:val="22"/>
          <w:lang w:eastAsia="en-ZA"/>
        </w:rPr>
      </w:pPr>
    </w:p>
    <w:p w14:paraId="70F9C88F" w14:textId="77777777" w:rsidR="000B4249" w:rsidRPr="00BD416C" w:rsidRDefault="000B4249" w:rsidP="0038700A">
      <w:pPr>
        <w:pStyle w:val="NoSpacing"/>
        <w:ind w:left="720"/>
        <w:jc w:val="both"/>
        <w:rPr>
          <w:rFonts w:asciiTheme="minorHAnsi" w:hAnsiTheme="minorHAnsi" w:cstheme="minorHAnsi"/>
          <w:sz w:val="22"/>
          <w:szCs w:val="22"/>
          <w:lang w:eastAsia="en-ZA"/>
        </w:rPr>
      </w:pPr>
    </w:p>
    <w:p w14:paraId="398FFDF3" w14:textId="77777777" w:rsidR="000B4249" w:rsidRPr="00BD416C" w:rsidRDefault="000B4249" w:rsidP="000B4249">
      <w:pPr>
        <w:jc w:val="both"/>
        <w:rPr>
          <w:rStyle w:val="Hyperlink"/>
          <w:rFonts w:cstheme="minorHAnsi"/>
          <w:sz w:val="22"/>
          <w:szCs w:val="22"/>
        </w:rPr>
      </w:pPr>
    </w:p>
    <w:p w14:paraId="634FF2F7" w14:textId="77777777" w:rsidR="000B4249" w:rsidRPr="00BD416C" w:rsidRDefault="000B4249" w:rsidP="009E2E33">
      <w:pPr>
        <w:jc w:val="both"/>
        <w:rPr>
          <w:rFonts w:cstheme="minorHAnsi"/>
          <w:sz w:val="22"/>
          <w:szCs w:val="22"/>
        </w:rPr>
      </w:pPr>
    </w:p>
    <w:sectPr w:rsidR="000B4249" w:rsidRPr="00BD416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6082" w14:textId="77777777" w:rsidR="001D3A65" w:rsidRDefault="001D3A65" w:rsidP="006F1E9F">
      <w:r>
        <w:separator/>
      </w:r>
    </w:p>
  </w:endnote>
  <w:endnote w:type="continuationSeparator" w:id="0">
    <w:p w14:paraId="7A605200" w14:textId="77777777" w:rsidR="001D3A65" w:rsidRDefault="001D3A65" w:rsidP="006F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C821" w14:textId="77777777" w:rsidR="006F1E9F" w:rsidRDefault="006F1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9187" w14:textId="77777777" w:rsidR="006F1E9F" w:rsidRDefault="006F1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718D" w14:textId="77777777" w:rsidR="006F1E9F" w:rsidRDefault="006F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C460" w14:textId="77777777" w:rsidR="001D3A65" w:rsidRDefault="001D3A65" w:rsidP="006F1E9F">
      <w:r>
        <w:separator/>
      </w:r>
    </w:p>
  </w:footnote>
  <w:footnote w:type="continuationSeparator" w:id="0">
    <w:p w14:paraId="6DAFB62E" w14:textId="77777777" w:rsidR="001D3A65" w:rsidRDefault="001D3A65" w:rsidP="006F1E9F">
      <w:r>
        <w:continuationSeparator/>
      </w:r>
    </w:p>
  </w:footnote>
  <w:footnote w:id="1">
    <w:p w14:paraId="550FE6E5" w14:textId="41C224B9" w:rsidR="00986F91" w:rsidRPr="00986F91" w:rsidRDefault="00986F91">
      <w:pPr>
        <w:pStyle w:val="FootnoteText"/>
        <w:rPr>
          <w:lang w:val="en-US"/>
        </w:rPr>
      </w:pPr>
      <w:r>
        <w:rPr>
          <w:rStyle w:val="FootnoteReference"/>
        </w:rPr>
        <w:footnoteRef/>
      </w:r>
      <w:r>
        <w:t xml:space="preserve"> </w:t>
      </w:r>
      <w:r>
        <w:rPr>
          <w:lang w:val="en-US"/>
        </w:rPr>
        <w:t xml:space="preserve">The term registrar is used in this document, irrespective of the funding.  The HPCSA makes a distinction between ‘registrar’ and ‘supernumerary registrar’.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DC66" w14:textId="1E8F7FFF" w:rsidR="006F1E9F" w:rsidRDefault="006F1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85BA" w14:textId="022E198E" w:rsidR="006F1E9F" w:rsidRDefault="006F1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91CC" w14:textId="18CD7F0B" w:rsidR="006F1E9F" w:rsidRDefault="006F1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2496"/>
    <w:multiLevelType w:val="hybridMultilevel"/>
    <w:tmpl w:val="CA8E4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8F1203"/>
    <w:multiLevelType w:val="multilevel"/>
    <w:tmpl w:val="AA92140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AB139B3"/>
    <w:multiLevelType w:val="hybridMultilevel"/>
    <w:tmpl w:val="D2220EFC"/>
    <w:lvl w:ilvl="0" w:tplc="7A744004">
      <w:start w:val="1"/>
      <w:numFmt w:val="decimal"/>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3" w15:restartNumberingAfterBreak="0">
    <w:nsid w:val="7D364F5F"/>
    <w:multiLevelType w:val="multilevel"/>
    <w:tmpl w:val="8F46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3284408">
    <w:abstractNumId w:val="1"/>
  </w:num>
  <w:num w:numId="2" w16cid:durableId="634221225">
    <w:abstractNumId w:val="2"/>
  </w:num>
  <w:num w:numId="3" w16cid:durableId="1228763096">
    <w:abstractNumId w:val="0"/>
  </w:num>
  <w:num w:numId="4" w16cid:durableId="829906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C1"/>
    <w:rsid w:val="000B4249"/>
    <w:rsid w:val="000F55C1"/>
    <w:rsid w:val="00127B8E"/>
    <w:rsid w:val="001B5B13"/>
    <w:rsid w:val="001D3A65"/>
    <w:rsid w:val="001E6142"/>
    <w:rsid w:val="00212D89"/>
    <w:rsid w:val="002B5167"/>
    <w:rsid w:val="00301651"/>
    <w:rsid w:val="0038700A"/>
    <w:rsid w:val="003D7B16"/>
    <w:rsid w:val="003E45A8"/>
    <w:rsid w:val="00444297"/>
    <w:rsid w:val="0049572C"/>
    <w:rsid w:val="004C131C"/>
    <w:rsid w:val="004E3EE4"/>
    <w:rsid w:val="005013D8"/>
    <w:rsid w:val="005B5C4F"/>
    <w:rsid w:val="005D0352"/>
    <w:rsid w:val="005E2D21"/>
    <w:rsid w:val="005F24F5"/>
    <w:rsid w:val="006275D0"/>
    <w:rsid w:val="0069517F"/>
    <w:rsid w:val="006C7A22"/>
    <w:rsid w:val="006E2098"/>
    <w:rsid w:val="006F1E9F"/>
    <w:rsid w:val="00766418"/>
    <w:rsid w:val="007C0CC9"/>
    <w:rsid w:val="008D3208"/>
    <w:rsid w:val="008D4890"/>
    <w:rsid w:val="008E1506"/>
    <w:rsid w:val="00904299"/>
    <w:rsid w:val="009755C4"/>
    <w:rsid w:val="00980D70"/>
    <w:rsid w:val="00986F91"/>
    <w:rsid w:val="009C5DE3"/>
    <w:rsid w:val="009E2E33"/>
    <w:rsid w:val="00A040DE"/>
    <w:rsid w:val="00B03DEA"/>
    <w:rsid w:val="00B11A21"/>
    <w:rsid w:val="00B43EB0"/>
    <w:rsid w:val="00B932EB"/>
    <w:rsid w:val="00BA10EC"/>
    <w:rsid w:val="00BC3F9F"/>
    <w:rsid w:val="00BD416C"/>
    <w:rsid w:val="00BD4D15"/>
    <w:rsid w:val="00BD685D"/>
    <w:rsid w:val="00C34A72"/>
    <w:rsid w:val="00C62546"/>
    <w:rsid w:val="00C96EDA"/>
    <w:rsid w:val="00CB3EE0"/>
    <w:rsid w:val="00D07942"/>
    <w:rsid w:val="00D1272A"/>
    <w:rsid w:val="00D51486"/>
    <w:rsid w:val="00E6357C"/>
    <w:rsid w:val="00F036F3"/>
    <w:rsid w:val="00F7174B"/>
    <w:rsid w:val="00FD78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9961"/>
  <w15:chartTrackingRefBased/>
  <w15:docId w15:val="{C2C3D5B9-DD04-4F46-A01A-9C87638D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1C"/>
    <w:pPr>
      <w:ind w:left="720"/>
      <w:contextualSpacing/>
    </w:pPr>
  </w:style>
  <w:style w:type="character" w:customStyle="1" w:styleId="apple-converted-space">
    <w:name w:val="apple-converted-space"/>
    <w:basedOn w:val="DefaultParagraphFont"/>
    <w:rsid w:val="00766418"/>
  </w:style>
  <w:style w:type="character" w:styleId="Hyperlink">
    <w:name w:val="Hyperlink"/>
    <w:basedOn w:val="DefaultParagraphFont"/>
    <w:uiPriority w:val="99"/>
    <w:unhideWhenUsed/>
    <w:rsid w:val="00766418"/>
    <w:rPr>
      <w:color w:val="0000FF"/>
      <w:u w:val="single"/>
    </w:rPr>
  </w:style>
  <w:style w:type="character" w:styleId="UnresolvedMention">
    <w:name w:val="Unresolved Mention"/>
    <w:basedOn w:val="DefaultParagraphFont"/>
    <w:uiPriority w:val="99"/>
    <w:semiHidden/>
    <w:unhideWhenUsed/>
    <w:rsid w:val="00BC3F9F"/>
    <w:rPr>
      <w:color w:val="605E5C"/>
      <w:shd w:val="clear" w:color="auto" w:fill="E1DFDD"/>
    </w:rPr>
  </w:style>
  <w:style w:type="paragraph" w:styleId="NoSpacing">
    <w:name w:val="No Spacing"/>
    <w:uiPriority w:val="1"/>
    <w:qFormat/>
    <w:rsid w:val="000B4249"/>
    <w:rPr>
      <w:rFonts w:ascii="Times New Roman" w:eastAsia="Times New Roman" w:hAnsi="Times New Roman" w:cs="Times New Roman"/>
      <w:kern w:val="0"/>
      <w:sz w:val="20"/>
      <w:szCs w:val="20"/>
      <w:lang w:val="en-GB"/>
      <w14:ligatures w14:val="none"/>
    </w:rPr>
  </w:style>
  <w:style w:type="character" w:styleId="CommentReference">
    <w:name w:val="annotation reference"/>
    <w:basedOn w:val="DefaultParagraphFont"/>
    <w:uiPriority w:val="99"/>
    <w:semiHidden/>
    <w:unhideWhenUsed/>
    <w:rsid w:val="000B4249"/>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FollowedHyperlink">
    <w:name w:val="FollowedHyperlink"/>
    <w:basedOn w:val="DefaultParagraphFont"/>
    <w:uiPriority w:val="99"/>
    <w:semiHidden/>
    <w:unhideWhenUsed/>
    <w:rsid w:val="0049572C"/>
    <w:rPr>
      <w:color w:val="954F72" w:themeColor="followedHyperlink"/>
      <w:u w:val="single"/>
    </w:rPr>
  </w:style>
  <w:style w:type="table" w:styleId="TableGrid">
    <w:name w:val="Table Grid"/>
    <w:basedOn w:val="TableNormal"/>
    <w:uiPriority w:val="39"/>
    <w:rsid w:val="00FD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E9F"/>
    <w:pPr>
      <w:tabs>
        <w:tab w:val="center" w:pos="4513"/>
        <w:tab w:val="right" w:pos="9026"/>
      </w:tabs>
    </w:pPr>
  </w:style>
  <w:style w:type="character" w:customStyle="1" w:styleId="HeaderChar">
    <w:name w:val="Header Char"/>
    <w:basedOn w:val="DefaultParagraphFont"/>
    <w:link w:val="Header"/>
    <w:uiPriority w:val="99"/>
    <w:rsid w:val="006F1E9F"/>
    <w:rPr>
      <w:lang w:val="en-GB"/>
    </w:rPr>
  </w:style>
  <w:style w:type="paragraph" w:styleId="Footer">
    <w:name w:val="footer"/>
    <w:basedOn w:val="Normal"/>
    <w:link w:val="FooterChar"/>
    <w:uiPriority w:val="99"/>
    <w:unhideWhenUsed/>
    <w:rsid w:val="006F1E9F"/>
    <w:pPr>
      <w:tabs>
        <w:tab w:val="center" w:pos="4513"/>
        <w:tab w:val="right" w:pos="9026"/>
      </w:tabs>
    </w:pPr>
  </w:style>
  <w:style w:type="character" w:customStyle="1" w:styleId="FooterChar">
    <w:name w:val="Footer Char"/>
    <w:basedOn w:val="DefaultParagraphFont"/>
    <w:link w:val="Footer"/>
    <w:uiPriority w:val="99"/>
    <w:rsid w:val="006F1E9F"/>
    <w:rPr>
      <w:lang w:val="en-GB"/>
    </w:rPr>
  </w:style>
  <w:style w:type="paragraph" w:styleId="FootnoteText">
    <w:name w:val="footnote text"/>
    <w:basedOn w:val="Normal"/>
    <w:link w:val="FootnoteTextChar"/>
    <w:uiPriority w:val="99"/>
    <w:semiHidden/>
    <w:unhideWhenUsed/>
    <w:rsid w:val="00986F91"/>
    <w:rPr>
      <w:sz w:val="20"/>
      <w:szCs w:val="20"/>
    </w:rPr>
  </w:style>
  <w:style w:type="character" w:customStyle="1" w:styleId="FootnoteTextChar">
    <w:name w:val="Footnote Text Char"/>
    <w:basedOn w:val="DefaultParagraphFont"/>
    <w:link w:val="FootnoteText"/>
    <w:uiPriority w:val="99"/>
    <w:semiHidden/>
    <w:rsid w:val="00986F91"/>
    <w:rPr>
      <w:sz w:val="20"/>
      <w:szCs w:val="20"/>
      <w:lang w:val="en-GB"/>
    </w:rPr>
  </w:style>
  <w:style w:type="character" w:styleId="FootnoteReference">
    <w:name w:val="footnote reference"/>
    <w:basedOn w:val="DefaultParagraphFont"/>
    <w:uiPriority w:val="99"/>
    <w:semiHidden/>
    <w:unhideWhenUsed/>
    <w:rsid w:val="0098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76606">
      <w:bodyDiv w:val="1"/>
      <w:marLeft w:val="0"/>
      <w:marRight w:val="0"/>
      <w:marTop w:val="0"/>
      <w:marBottom w:val="0"/>
      <w:divBdr>
        <w:top w:val="none" w:sz="0" w:space="0" w:color="auto"/>
        <w:left w:val="none" w:sz="0" w:space="0" w:color="auto"/>
        <w:bottom w:val="none" w:sz="0" w:space="0" w:color="auto"/>
        <w:right w:val="none" w:sz="0" w:space="0" w:color="auto"/>
      </w:divBdr>
    </w:div>
    <w:div w:id="765883087">
      <w:bodyDiv w:val="1"/>
      <w:marLeft w:val="0"/>
      <w:marRight w:val="0"/>
      <w:marTop w:val="0"/>
      <w:marBottom w:val="0"/>
      <w:divBdr>
        <w:top w:val="none" w:sz="0" w:space="0" w:color="auto"/>
        <w:left w:val="none" w:sz="0" w:space="0" w:color="auto"/>
        <w:bottom w:val="none" w:sz="0" w:space="0" w:color="auto"/>
        <w:right w:val="none" w:sz="0" w:space="0" w:color="auto"/>
      </w:divBdr>
    </w:div>
    <w:div w:id="10575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t.ac.za/international/faqs/pre-registration-faqs" TargetMode="External"/><Relationship Id="rId13" Type="http://schemas.openxmlformats.org/officeDocument/2006/relationships/hyperlink" Target="mailto:sss-helpdesk@uct.ac.za" TargetMode="External"/><Relationship Id="rId18" Type="http://schemas.openxmlformats.org/officeDocument/2006/relationships/hyperlink" Target="mailto:Keasha.Cloete@uct.ac.z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ublicaccess.uct.ac.za/psc/public/EMPLOYEE/SA/c/NUI_FRAMEWORK.PT_LANDINGPAGE.GBL" TargetMode="External"/><Relationship Id="rId17" Type="http://schemas.openxmlformats.org/officeDocument/2006/relationships/hyperlink" Target="mailto:visa-immigration@uct.ac.z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apo-finance@uct.ac.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po@uct.ac.z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ct.ac.za/international/faqs/pre-registration-faqs" TargetMode="External"/><Relationship Id="rId23" Type="http://schemas.openxmlformats.org/officeDocument/2006/relationships/footer" Target="footer2.xml"/><Relationship Id="rId10" Type="http://schemas.openxmlformats.org/officeDocument/2006/relationships/hyperlink" Target="mailto:visa-immigration@uct.ac.za" TargetMode="External"/><Relationship Id="rId19" Type="http://schemas.openxmlformats.org/officeDocument/2006/relationships/hyperlink" Target="mailto:Nonds.Khanyile@uct.ac.za" TargetMode="External"/><Relationship Id="rId4" Type="http://schemas.openxmlformats.org/officeDocument/2006/relationships/settings" Target="settings.xml"/><Relationship Id="rId9" Type="http://schemas.openxmlformats.org/officeDocument/2006/relationships/hyperlink" Target="mailto:Iapo-finance@uct.ac.za" TargetMode="External"/><Relationship Id="rId14" Type="http://schemas.openxmlformats.org/officeDocument/2006/relationships/hyperlink" Target="mailto:Sylvia.prime@uct.ac.za"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02CC-E0AA-644D-8703-B23D32B7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5</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Heerden</dc:creator>
  <cp:keywords/>
  <dc:description/>
  <cp:lastModifiedBy>Karen Van Heerden</cp:lastModifiedBy>
  <cp:revision>61</cp:revision>
  <dcterms:created xsi:type="dcterms:W3CDTF">2023-11-23T07:12:00Z</dcterms:created>
  <dcterms:modified xsi:type="dcterms:W3CDTF">2023-12-28T07:59:00Z</dcterms:modified>
</cp:coreProperties>
</file>